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23322689"/>
    <w:p w14:paraId="3302052F" w14:textId="3E676E4D" w:rsidR="008C5779" w:rsidRDefault="0090581C" w:rsidP="008939B8">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25557412" wp14:editId="3E9380A3">
                <wp:simplePos x="0" y="0"/>
                <wp:positionH relativeFrom="column">
                  <wp:posOffset>5695950</wp:posOffset>
                </wp:positionH>
                <wp:positionV relativeFrom="paragraph">
                  <wp:posOffset>-495935</wp:posOffset>
                </wp:positionV>
                <wp:extent cx="374650" cy="275590"/>
                <wp:effectExtent l="0" t="0" r="635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0" cy="2755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EEC04F" id="Rectangle 2" o:spid="_x0000_s1026" style="position:absolute;margin-left:448.5pt;margin-top:-39.05pt;width:29.5pt;height:2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" fillcolor="white [3212]" strokecolor="white [3212]" strokeweight="2pt">
                <v:path arrowok="t"/>
              </v:rect>
            </w:pict>
          </mc:Fallback>
        </mc:AlternateContent>
      </w:r>
      <w:r w:rsidR="0010784D" w:rsidRPr="008C5779">
        <w:rPr>
          <w:rFonts w:ascii="Times New Roman" w:hAnsi="Times New Roman" w:cs="Times New Roman"/>
          <w:b/>
          <w:sz w:val="24"/>
          <w:szCs w:val="24"/>
        </w:rPr>
        <w:t>MEDICAL PRO</w:t>
      </w:r>
      <w:r w:rsidR="0010784D">
        <w:rPr>
          <w:rFonts w:ascii="Times New Roman" w:hAnsi="Times New Roman" w:cs="Times New Roman"/>
          <w:b/>
          <w:sz w:val="24"/>
          <w:szCs w:val="24"/>
        </w:rPr>
        <w:t xml:space="preserve">FESSIONALS’ INFORMATION IDENTIFICATION SKILL ASSOCIATED WITH </w:t>
      </w:r>
      <w:r w:rsidR="008939B8">
        <w:rPr>
          <w:rFonts w:ascii="Times New Roman" w:hAnsi="Times New Roman" w:cs="Times New Roman"/>
          <w:b/>
          <w:sz w:val="24"/>
          <w:szCs w:val="24"/>
        </w:rPr>
        <w:t>PATIENTS'</w:t>
      </w:r>
      <w:r w:rsidR="0010784D" w:rsidRPr="008C5779">
        <w:rPr>
          <w:rFonts w:ascii="Times New Roman" w:hAnsi="Times New Roman" w:cs="Times New Roman"/>
          <w:b/>
          <w:sz w:val="24"/>
          <w:szCs w:val="24"/>
        </w:rPr>
        <w:t xml:space="preserve"> HEALTH RECORDS</w:t>
      </w:r>
      <w:r w:rsidR="0010784D">
        <w:rPr>
          <w:rFonts w:ascii="Times New Roman" w:hAnsi="Times New Roman" w:cs="Times New Roman"/>
          <w:b/>
          <w:sz w:val="24"/>
          <w:szCs w:val="24"/>
        </w:rPr>
        <w:t xml:space="preserve"> UTILI</w:t>
      </w:r>
      <w:r w:rsidR="00F14EBE">
        <w:rPr>
          <w:rFonts w:ascii="Times New Roman" w:hAnsi="Times New Roman" w:cs="Times New Roman"/>
          <w:b/>
          <w:sz w:val="24"/>
          <w:szCs w:val="24"/>
        </w:rPr>
        <w:t>S</w:t>
      </w:r>
      <w:r w:rsidR="0010784D">
        <w:rPr>
          <w:rFonts w:ascii="Times New Roman" w:hAnsi="Times New Roman" w:cs="Times New Roman"/>
          <w:b/>
          <w:sz w:val="24"/>
          <w:szCs w:val="24"/>
        </w:rPr>
        <w:t>ATION</w:t>
      </w:r>
      <w:r w:rsidR="0010784D" w:rsidRPr="008C5779">
        <w:rPr>
          <w:rFonts w:ascii="Times New Roman" w:hAnsi="Times New Roman" w:cs="Times New Roman"/>
          <w:b/>
          <w:sz w:val="24"/>
          <w:szCs w:val="24"/>
        </w:rPr>
        <w:t xml:space="preserve"> </w:t>
      </w:r>
      <w:r w:rsidR="0010784D">
        <w:rPr>
          <w:rFonts w:ascii="Times New Roman" w:hAnsi="Times New Roman" w:cs="Times New Roman"/>
          <w:b/>
          <w:sz w:val="24"/>
          <w:szCs w:val="24"/>
        </w:rPr>
        <w:t xml:space="preserve">AMONG </w:t>
      </w:r>
      <w:r w:rsidR="0010784D" w:rsidRPr="008C5779">
        <w:rPr>
          <w:rFonts w:ascii="Times New Roman" w:hAnsi="Times New Roman" w:cs="Times New Roman"/>
          <w:b/>
          <w:sz w:val="24"/>
          <w:szCs w:val="24"/>
        </w:rPr>
        <w:t xml:space="preserve">TERTIARY HEALTH INSTITUTIONS IN SOUTH- SOUTH, </w:t>
      </w:r>
      <w:r w:rsidR="0010784D">
        <w:rPr>
          <w:rFonts w:ascii="Times New Roman" w:hAnsi="Times New Roman" w:cs="Times New Roman"/>
          <w:b/>
          <w:sz w:val="24"/>
          <w:szCs w:val="24"/>
        </w:rPr>
        <w:t>NIGERIA</w:t>
      </w:r>
    </w:p>
    <w:bookmarkEnd w:id="0"/>
    <w:p w14:paraId="6F8DB5C3" w14:textId="77777777" w:rsidR="00D86646" w:rsidRDefault="00D86646" w:rsidP="00D86646">
      <w:pPr>
        <w:spacing w:after="0" w:line="240" w:lineRule="auto"/>
        <w:jc w:val="both"/>
        <w:rPr>
          <w:rFonts w:ascii="Times New Roman" w:hAnsi="Times New Roman" w:cs="Times New Roman"/>
          <w:b/>
          <w:sz w:val="24"/>
          <w:szCs w:val="24"/>
        </w:rPr>
      </w:pPr>
    </w:p>
    <w:p w14:paraId="2A82E3F1" w14:textId="1CF15B0C" w:rsidR="006441BC" w:rsidRPr="006441BC" w:rsidRDefault="006441BC" w:rsidP="0010784D">
      <w:pPr>
        <w:spacing w:line="240" w:lineRule="auto"/>
        <w:ind w:left="-142"/>
        <w:jc w:val="center"/>
        <w:rPr>
          <w:rFonts w:ascii="Times New Roman" w:hAnsi="Times New Roman" w:cs="Times New Roman"/>
          <w:b/>
          <w:sz w:val="24"/>
          <w:szCs w:val="24"/>
        </w:rPr>
      </w:pPr>
      <w:r>
        <w:rPr>
          <w:rFonts w:ascii="Times New Roman" w:hAnsi="Times New Roman" w:cs="Times New Roman"/>
          <w:b/>
          <w:sz w:val="24"/>
          <w:szCs w:val="24"/>
          <w:vertAlign w:val="superscript"/>
        </w:rPr>
        <w:t>1</w:t>
      </w:r>
      <w:r w:rsidRPr="008F758F">
        <w:rPr>
          <w:rFonts w:ascii="Times New Roman" w:hAnsi="Times New Roman" w:cs="Times New Roman"/>
          <w:b/>
          <w:sz w:val="24"/>
          <w:szCs w:val="24"/>
        </w:rPr>
        <w:t>Idimie T.</w:t>
      </w:r>
      <w:r w:rsidR="0010784D">
        <w:rPr>
          <w:rFonts w:ascii="Times New Roman" w:hAnsi="Times New Roman" w:cs="Times New Roman"/>
          <w:b/>
          <w:sz w:val="24"/>
          <w:szCs w:val="24"/>
        </w:rPr>
        <w:t xml:space="preserve"> </w:t>
      </w:r>
      <w:proofErr w:type="spellStart"/>
      <w:r w:rsidRPr="008F758F">
        <w:rPr>
          <w:rFonts w:ascii="Times New Roman" w:hAnsi="Times New Roman" w:cs="Times New Roman"/>
          <w:b/>
          <w:sz w:val="24"/>
          <w:szCs w:val="24"/>
        </w:rPr>
        <w:t>Ayaowei</w:t>
      </w:r>
      <w:proofErr w:type="spellEnd"/>
      <w:r w:rsidR="004346ED">
        <w:rPr>
          <w:rFonts w:ascii="Times New Roman" w:hAnsi="Times New Roman" w:cs="Times New Roman"/>
          <w:b/>
          <w:sz w:val="24"/>
          <w:szCs w:val="24"/>
        </w:rPr>
        <w:t xml:space="preserve"> </w:t>
      </w:r>
      <w:r w:rsidR="00853C55">
        <w:rPr>
          <w:rFonts w:ascii="Times New Roman" w:hAnsi="Times New Roman" w:cs="Times New Roman"/>
          <w:b/>
          <w:sz w:val="24"/>
          <w:szCs w:val="24"/>
        </w:rPr>
        <w:t>and</w:t>
      </w:r>
      <w:r w:rsidR="0010784D">
        <w:rPr>
          <w:rFonts w:ascii="Times New Roman" w:hAnsi="Times New Roman" w:cs="Times New Roman"/>
          <w:b/>
          <w:sz w:val="24"/>
          <w:szCs w:val="24"/>
        </w:rPr>
        <w:t xml:space="preserve"> </w:t>
      </w:r>
      <w:r w:rsidR="00853C55">
        <w:rPr>
          <w:rFonts w:ascii="Times New Roman" w:hAnsi="Times New Roman" w:cs="Times New Roman"/>
          <w:b/>
          <w:sz w:val="24"/>
          <w:szCs w:val="24"/>
          <w:vertAlign w:val="superscript"/>
        </w:rPr>
        <w:t>2</w:t>
      </w:r>
      <w:r w:rsidR="0010784D">
        <w:rPr>
          <w:rFonts w:ascii="Times New Roman" w:hAnsi="Times New Roman" w:cs="Times New Roman"/>
          <w:b/>
          <w:sz w:val="24"/>
          <w:szCs w:val="24"/>
        </w:rPr>
        <w:t>V</w:t>
      </w:r>
      <w:r>
        <w:rPr>
          <w:rFonts w:ascii="Times New Roman" w:hAnsi="Times New Roman" w:cs="Times New Roman"/>
          <w:b/>
          <w:sz w:val="24"/>
          <w:szCs w:val="24"/>
        </w:rPr>
        <w:t xml:space="preserve">ictor O. </w:t>
      </w:r>
      <w:proofErr w:type="spellStart"/>
      <w:r>
        <w:rPr>
          <w:rFonts w:ascii="Times New Roman" w:hAnsi="Times New Roman" w:cs="Times New Roman"/>
          <w:b/>
          <w:sz w:val="24"/>
          <w:szCs w:val="24"/>
        </w:rPr>
        <w:t>Idiedo</w:t>
      </w:r>
      <w:proofErr w:type="spellEnd"/>
      <w:r>
        <w:rPr>
          <w:rFonts w:ascii="Times New Roman" w:hAnsi="Times New Roman" w:cs="Times New Roman"/>
          <w:b/>
          <w:sz w:val="24"/>
          <w:szCs w:val="24"/>
        </w:rPr>
        <w:t xml:space="preserve"> </w:t>
      </w:r>
    </w:p>
    <w:p w14:paraId="7A6F4FD1" w14:textId="77777777" w:rsidR="006441BC" w:rsidRPr="007F509E" w:rsidRDefault="000D62EF" w:rsidP="0010784D">
      <w:pPr>
        <w:pStyle w:val="NoSpacing"/>
        <w:jc w:val="center"/>
        <w:rPr>
          <w:rFonts w:ascii="Times New Roman" w:hAnsi="Times New Roman" w:cs="Times New Roman"/>
          <w:i/>
          <w:iCs/>
          <w:sz w:val="24"/>
          <w:szCs w:val="24"/>
        </w:rPr>
      </w:pPr>
      <w:r w:rsidRPr="007F509E">
        <w:rPr>
          <w:rFonts w:ascii="Times New Roman" w:hAnsi="Times New Roman" w:cs="Times New Roman"/>
          <w:i/>
          <w:iCs/>
          <w:sz w:val="24"/>
          <w:szCs w:val="24"/>
          <w:vertAlign w:val="superscript"/>
        </w:rPr>
        <w:t>1</w:t>
      </w:r>
      <w:r w:rsidR="006441BC" w:rsidRPr="007F509E">
        <w:rPr>
          <w:rFonts w:ascii="Times New Roman" w:hAnsi="Times New Roman" w:cs="Times New Roman"/>
          <w:i/>
          <w:iCs/>
          <w:sz w:val="24"/>
          <w:szCs w:val="24"/>
        </w:rPr>
        <w:t xml:space="preserve">Department of Health Information Management Technology, School of Allied Medical Sciences, Bayelsa State College of Health Technology, </w:t>
      </w:r>
      <w:proofErr w:type="spellStart"/>
      <w:r w:rsidR="006441BC" w:rsidRPr="007F509E">
        <w:rPr>
          <w:rFonts w:ascii="Times New Roman" w:hAnsi="Times New Roman" w:cs="Times New Roman"/>
          <w:i/>
          <w:iCs/>
          <w:sz w:val="24"/>
          <w:szCs w:val="24"/>
        </w:rPr>
        <w:t>Otuogidi-Ogbia</w:t>
      </w:r>
      <w:proofErr w:type="spellEnd"/>
      <w:r w:rsidR="006441BC" w:rsidRPr="007F509E">
        <w:rPr>
          <w:rFonts w:ascii="Times New Roman" w:hAnsi="Times New Roman" w:cs="Times New Roman"/>
          <w:i/>
          <w:iCs/>
          <w:sz w:val="24"/>
          <w:szCs w:val="24"/>
        </w:rPr>
        <w:t>.</w:t>
      </w:r>
    </w:p>
    <w:p w14:paraId="4C354A26" w14:textId="539BA9F7" w:rsidR="006441BC" w:rsidRPr="007F509E" w:rsidRDefault="00853C55" w:rsidP="0010784D">
      <w:pPr>
        <w:pStyle w:val="NoSpacing"/>
        <w:jc w:val="center"/>
        <w:rPr>
          <w:rFonts w:ascii="Times New Roman" w:hAnsi="Times New Roman" w:cs="Times New Roman"/>
          <w:i/>
          <w:iCs/>
          <w:sz w:val="24"/>
          <w:szCs w:val="24"/>
        </w:rPr>
      </w:pPr>
      <w:r>
        <w:rPr>
          <w:rFonts w:ascii="Times New Roman" w:hAnsi="Times New Roman" w:cs="Times New Roman"/>
          <w:i/>
          <w:iCs/>
          <w:sz w:val="24"/>
          <w:szCs w:val="24"/>
          <w:vertAlign w:val="superscript"/>
        </w:rPr>
        <w:t>2</w:t>
      </w:r>
      <w:r w:rsidR="006441BC" w:rsidRPr="007F509E">
        <w:rPr>
          <w:rFonts w:ascii="Times New Roman" w:hAnsi="Times New Roman" w:cs="Times New Roman"/>
          <w:i/>
          <w:iCs/>
          <w:sz w:val="24"/>
          <w:szCs w:val="24"/>
        </w:rPr>
        <w:t>University Librarian, Bayelsa Medical University, Yenagoa.</w:t>
      </w:r>
      <w:r w:rsidR="00D86646">
        <w:rPr>
          <w:rFonts w:ascii="Times New Roman" w:hAnsi="Times New Roman" w:cs="Times New Roman"/>
          <w:i/>
          <w:iCs/>
          <w:sz w:val="24"/>
          <w:szCs w:val="24"/>
        </w:rPr>
        <w:t xml:space="preserve"> </w:t>
      </w:r>
      <w:r w:rsidR="000C3A95" w:rsidRPr="007F509E">
        <w:rPr>
          <w:rFonts w:ascii="Times New Roman" w:hAnsi="Times New Roman" w:cs="Times New Roman"/>
          <w:i/>
          <w:iCs/>
          <w:sz w:val="24"/>
          <w:szCs w:val="24"/>
        </w:rPr>
        <w:t>Bayelsa</w:t>
      </w:r>
      <w:r w:rsidR="00D86646">
        <w:rPr>
          <w:rFonts w:ascii="Times New Roman" w:hAnsi="Times New Roman" w:cs="Times New Roman"/>
          <w:i/>
          <w:iCs/>
          <w:sz w:val="24"/>
          <w:szCs w:val="24"/>
        </w:rPr>
        <w:t xml:space="preserve"> </w:t>
      </w:r>
      <w:r w:rsidR="009E76F2" w:rsidRPr="007F509E">
        <w:rPr>
          <w:rFonts w:ascii="Times New Roman" w:hAnsi="Times New Roman" w:cs="Times New Roman"/>
          <w:i/>
          <w:iCs/>
          <w:sz w:val="24"/>
          <w:szCs w:val="24"/>
        </w:rPr>
        <w:t>State,</w:t>
      </w:r>
      <w:r w:rsidR="000C3A95" w:rsidRPr="007F509E">
        <w:rPr>
          <w:rFonts w:ascii="Times New Roman" w:hAnsi="Times New Roman" w:cs="Times New Roman"/>
          <w:i/>
          <w:iCs/>
          <w:sz w:val="24"/>
          <w:szCs w:val="24"/>
        </w:rPr>
        <w:t xml:space="preserve"> Nigeria</w:t>
      </w:r>
    </w:p>
    <w:p w14:paraId="336A7091" w14:textId="77777777" w:rsidR="006441BC" w:rsidRPr="007F509E" w:rsidRDefault="006441BC" w:rsidP="0010784D">
      <w:pPr>
        <w:pStyle w:val="NoSpacing"/>
        <w:jc w:val="center"/>
        <w:rPr>
          <w:rFonts w:ascii="Times New Roman" w:hAnsi="Times New Roman" w:cs="Times New Roman"/>
          <w:i/>
          <w:iCs/>
          <w:color w:val="000000"/>
          <w:sz w:val="24"/>
          <w:szCs w:val="24"/>
        </w:rPr>
      </w:pPr>
    </w:p>
    <w:p w14:paraId="18897FBC" w14:textId="77777777" w:rsidR="008C5779" w:rsidRPr="007F509E" w:rsidRDefault="008C5779" w:rsidP="00D86646">
      <w:pPr>
        <w:pStyle w:val="NoSpacing"/>
        <w:tabs>
          <w:tab w:val="left" w:pos="450"/>
        </w:tabs>
        <w:jc w:val="both"/>
        <w:rPr>
          <w:rFonts w:ascii="Times New Roman" w:hAnsi="Times New Roman" w:cs="Times New Roman"/>
          <w:b/>
          <w:i/>
          <w:iCs/>
          <w:sz w:val="24"/>
          <w:szCs w:val="24"/>
        </w:rPr>
      </w:pPr>
    </w:p>
    <w:p w14:paraId="6DF604CB" w14:textId="77777777" w:rsidR="008C5779" w:rsidRDefault="00D86646" w:rsidP="00D86646">
      <w:pPr>
        <w:pStyle w:val="NoSpacing"/>
        <w:tabs>
          <w:tab w:val="left" w:pos="450"/>
        </w:tabs>
        <w:jc w:val="both"/>
        <w:rPr>
          <w:rFonts w:ascii="Times New Roman" w:hAnsi="Times New Roman" w:cs="Times New Roman"/>
          <w:b/>
          <w:iCs/>
          <w:sz w:val="24"/>
          <w:szCs w:val="24"/>
        </w:rPr>
      </w:pPr>
      <w:r w:rsidRPr="00D86646">
        <w:rPr>
          <w:rFonts w:ascii="Times New Roman" w:hAnsi="Times New Roman" w:cs="Times New Roman"/>
          <w:b/>
          <w:iCs/>
          <w:sz w:val="24"/>
          <w:szCs w:val="24"/>
        </w:rPr>
        <w:t>Abstract</w:t>
      </w:r>
    </w:p>
    <w:p w14:paraId="1222D41D" w14:textId="77777777" w:rsidR="00D86646" w:rsidRPr="00D86646" w:rsidRDefault="00D86646" w:rsidP="00D86646">
      <w:pPr>
        <w:pStyle w:val="NoSpacing"/>
        <w:tabs>
          <w:tab w:val="left" w:pos="450"/>
        </w:tabs>
        <w:jc w:val="both"/>
        <w:rPr>
          <w:rFonts w:ascii="Times New Roman" w:hAnsi="Times New Roman" w:cs="Times New Roman"/>
          <w:b/>
          <w:iCs/>
          <w:sz w:val="24"/>
          <w:szCs w:val="24"/>
        </w:rPr>
      </w:pPr>
    </w:p>
    <w:p w14:paraId="05C94920" w14:textId="16208C29" w:rsidR="008C5779" w:rsidRDefault="008C5779" w:rsidP="00D86646">
      <w:pPr>
        <w:pStyle w:val="NoSpacing"/>
        <w:tabs>
          <w:tab w:val="left" w:pos="450"/>
        </w:tabs>
        <w:jc w:val="both"/>
        <w:rPr>
          <w:rFonts w:ascii="Times New Roman" w:hAnsi="Times New Roman" w:cs="Times New Roman"/>
          <w:iCs/>
          <w:sz w:val="24"/>
          <w:szCs w:val="24"/>
        </w:rPr>
      </w:pPr>
      <w:r w:rsidRPr="00D86646">
        <w:rPr>
          <w:rFonts w:ascii="Times New Roman" w:hAnsi="Times New Roman" w:cs="Times New Roman"/>
          <w:iCs/>
          <w:sz w:val="24"/>
          <w:szCs w:val="24"/>
        </w:rPr>
        <w:t xml:space="preserve">Information literacy skill is an aspect of information literacy that has been seen as a process of gaining the abilities that </w:t>
      </w:r>
      <w:r w:rsidR="008939B8">
        <w:rPr>
          <w:rFonts w:ascii="Times New Roman" w:hAnsi="Times New Roman" w:cs="Times New Roman"/>
          <w:iCs/>
          <w:sz w:val="24"/>
          <w:szCs w:val="24"/>
        </w:rPr>
        <w:t>help</w:t>
      </w:r>
      <w:r w:rsidRPr="00D86646">
        <w:rPr>
          <w:rFonts w:ascii="Times New Roman" w:hAnsi="Times New Roman" w:cs="Times New Roman"/>
          <w:iCs/>
          <w:sz w:val="24"/>
          <w:szCs w:val="24"/>
        </w:rPr>
        <w:t xml:space="preserve"> in the establishment of </w:t>
      </w:r>
      <w:r w:rsidR="00D86646">
        <w:rPr>
          <w:rFonts w:ascii="Times New Roman" w:hAnsi="Times New Roman" w:cs="Times New Roman"/>
          <w:iCs/>
          <w:sz w:val="24"/>
          <w:szCs w:val="24"/>
        </w:rPr>
        <w:t xml:space="preserve">an </w:t>
      </w:r>
      <w:r w:rsidRPr="00D86646">
        <w:rPr>
          <w:rFonts w:ascii="Times New Roman" w:hAnsi="Times New Roman" w:cs="Times New Roman"/>
          <w:iCs/>
          <w:sz w:val="24"/>
          <w:szCs w:val="24"/>
        </w:rPr>
        <w:t xml:space="preserve">information literate person. The study investigated medical professionals’ information </w:t>
      </w:r>
      <w:r w:rsidR="00D86646">
        <w:rPr>
          <w:rFonts w:ascii="Times New Roman" w:hAnsi="Times New Roman" w:cs="Times New Roman"/>
          <w:iCs/>
          <w:sz w:val="24"/>
          <w:szCs w:val="24"/>
        </w:rPr>
        <w:t>identification</w:t>
      </w:r>
      <w:r w:rsidRPr="00D86646">
        <w:rPr>
          <w:rFonts w:ascii="Times New Roman" w:hAnsi="Times New Roman" w:cs="Times New Roman"/>
          <w:iCs/>
          <w:sz w:val="24"/>
          <w:szCs w:val="24"/>
        </w:rPr>
        <w:t xml:space="preserve"> skills and </w:t>
      </w:r>
      <w:r w:rsidR="008939B8">
        <w:rPr>
          <w:rFonts w:ascii="Times New Roman" w:hAnsi="Times New Roman" w:cs="Times New Roman"/>
          <w:iCs/>
          <w:sz w:val="24"/>
          <w:szCs w:val="24"/>
        </w:rPr>
        <w:t>utilisation</w:t>
      </w:r>
      <w:r w:rsidRPr="00D86646">
        <w:rPr>
          <w:rFonts w:ascii="Times New Roman" w:hAnsi="Times New Roman" w:cs="Times New Roman"/>
          <w:iCs/>
          <w:sz w:val="24"/>
          <w:szCs w:val="24"/>
        </w:rPr>
        <w:t xml:space="preserve"> of </w:t>
      </w:r>
      <w:r w:rsidR="00707D22" w:rsidRPr="00D86646">
        <w:rPr>
          <w:rFonts w:ascii="Times New Roman" w:hAnsi="Times New Roman" w:cs="Times New Roman"/>
          <w:iCs/>
          <w:sz w:val="24"/>
          <w:szCs w:val="24"/>
        </w:rPr>
        <w:t>patients’</w:t>
      </w:r>
      <w:r w:rsidRPr="00D86646">
        <w:rPr>
          <w:rFonts w:ascii="Times New Roman" w:hAnsi="Times New Roman" w:cs="Times New Roman"/>
          <w:iCs/>
          <w:sz w:val="24"/>
          <w:szCs w:val="24"/>
        </w:rPr>
        <w:t xml:space="preserve"> health records in tertiary health institutions in </w:t>
      </w:r>
      <w:r w:rsidR="00D86646" w:rsidRPr="00D86646">
        <w:rPr>
          <w:rFonts w:ascii="Times New Roman" w:hAnsi="Times New Roman" w:cs="Times New Roman"/>
          <w:iCs/>
          <w:sz w:val="24"/>
          <w:szCs w:val="24"/>
        </w:rPr>
        <w:t>South</w:t>
      </w:r>
      <w:r w:rsidR="00707D22" w:rsidRPr="00D86646">
        <w:rPr>
          <w:rFonts w:ascii="Times New Roman" w:hAnsi="Times New Roman" w:cs="Times New Roman"/>
          <w:iCs/>
          <w:sz w:val="24"/>
          <w:szCs w:val="24"/>
        </w:rPr>
        <w:t>-</w:t>
      </w:r>
      <w:r w:rsidRPr="00D86646">
        <w:rPr>
          <w:rFonts w:ascii="Times New Roman" w:hAnsi="Times New Roman" w:cs="Times New Roman"/>
          <w:iCs/>
          <w:sz w:val="24"/>
          <w:szCs w:val="24"/>
        </w:rPr>
        <w:t>South, Nigeria.</w:t>
      </w:r>
      <w:r w:rsidR="00BC34FA">
        <w:rPr>
          <w:rFonts w:ascii="Times New Roman" w:hAnsi="Times New Roman" w:cs="Times New Roman"/>
          <w:iCs/>
          <w:sz w:val="24"/>
          <w:szCs w:val="24"/>
        </w:rPr>
        <w:t xml:space="preserve"> </w:t>
      </w:r>
      <w:r w:rsidRPr="00D86646">
        <w:rPr>
          <w:rFonts w:ascii="Times New Roman" w:hAnsi="Times New Roman" w:cs="Times New Roman"/>
          <w:iCs/>
          <w:sz w:val="24"/>
          <w:szCs w:val="24"/>
        </w:rPr>
        <w:t>It employed the correlational research design</w:t>
      </w:r>
      <w:r w:rsidR="00D86646">
        <w:rPr>
          <w:rFonts w:ascii="Times New Roman" w:hAnsi="Times New Roman" w:cs="Times New Roman"/>
          <w:iCs/>
          <w:sz w:val="24"/>
          <w:szCs w:val="24"/>
        </w:rPr>
        <w:t>, with a</w:t>
      </w:r>
      <w:r w:rsidRPr="00D86646">
        <w:rPr>
          <w:rFonts w:ascii="Times New Roman" w:hAnsi="Times New Roman" w:cs="Times New Roman"/>
          <w:iCs/>
          <w:sz w:val="24"/>
          <w:szCs w:val="24"/>
        </w:rPr>
        <w:t xml:space="preserve"> populatio</w:t>
      </w:r>
      <w:r w:rsidR="00BC34FA">
        <w:rPr>
          <w:rFonts w:ascii="Times New Roman" w:hAnsi="Times New Roman" w:cs="Times New Roman"/>
          <w:iCs/>
          <w:sz w:val="24"/>
          <w:szCs w:val="24"/>
        </w:rPr>
        <w:t xml:space="preserve">n of 8993 medical professionals. </w:t>
      </w:r>
      <w:r w:rsidR="008939B8">
        <w:rPr>
          <w:rFonts w:ascii="Times New Roman" w:hAnsi="Times New Roman" w:cs="Times New Roman"/>
          <w:iCs/>
          <w:sz w:val="24"/>
          <w:szCs w:val="24"/>
        </w:rPr>
        <w:t xml:space="preserve">The </w:t>
      </w:r>
      <w:r w:rsidRPr="00D86646">
        <w:rPr>
          <w:rFonts w:ascii="Times New Roman" w:hAnsi="Times New Roman" w:cs="Times New Roman"/>
          <w:iCs/>
          <w:sz w:val="24"/>
          <w:szCs w:val="24"/>
        </w:rPr>
        <w:t xml:space="preserve">sample size </w:t>
      </w:r>
      <w:r w:rsidR="008939B8">
        <w:rPr>
          <w:rFonts w:ascii="Times New Roman" w:hAnsi="Times New Roman" w:cs="Times New Roman"/>
          <w:iCs/>
          <w:sz w:val="24"/>
          <w:szCs w:val="24"/>
        </w:rPr>
        <w:t xml:space="preserve">of </w:t>
      </w:r>
      <w:r w:rsidRPr="00D86646">
        <w:rPr>
          <w:rFonts w:ascii="Times New Roman" w:hAnsi="Times New Roman" w:cs="Times New Roman"/>
          <w:iCs/>
          <w:sz w:val="24"/>
          <w:szCs w:val="24"/>
        </w:rPr>
        <w:t xml:space="preserve">386 </w:t>
      </w:r>
      <w:r w:rsidR="008939B8">
        <w:rPr>
          <w:rFonts w:ascii="Times New Roman" w:hAnsi="Times New Roman" w:cs="Times New Roman"/>
          <w:iCs/>
          <w:sz w:val="24"/>
          <w:szCs w:val="24"/>
        </w:rPr>
        <w:t xml:space="preserve">was established </w:t>
      </w:r>
      <w:r w:rsidRPr="00D86646">
        <w:rPr>
          <w:rFonts w:ascii="Times New Roman" w:hAnsi="Times New Roman" w:cs="Times New Roman"/>
          <w:iCs/>
          <w:sz w:val="24"/>
          <w:szCs w:val="24"/>
        </w:rPr>
        <w:t xml:space="preserve">using the </w:t>
      </w:r>
      <w:proofErr w:type="spellStart"/>
      <w:r w:rsidRPr="00D86646">
        <w:rPr>
          <w:rFonts w:ascii="Times New Roman" w:hAnsi="Times New Roman"/>
          <w:iCs/>
          <w:sz w:val="24"/>
          <w:szCs w:val="24"/>
        </w:rPr>
        <w:t>Krejcie</w:t>
      </w:r>
      <w:proofErr w:type="spellEnd"/>
      <w:r w:rsidRPr="00D86646">
        <w:rPr>
          <w:rFonts w:ascii="Times New Roman" w:hAnsi="Times New Roman"/>
          <w:iCs/>
          <w:sz w:val="24"/>
          <w:szCs w:val="24"/>
        </w:rPr>
        <w:t xml:space="preserve"> and Morgan </w:t>
      </w:r>
      <w:r w:rsidR="008939B8">
        <w:rPr>
          <w:rFonts w:ascii="Times New Roman" w:hAnsi="Times New Roman"/>
          <w:iCs/>
          <w:sz w:val="24"/>
          <w:szCs w:val="24"/>
        </w:rPr>
        <w:t xml:space="preserve">sample size </w:t>
      </w:r>
      <w:r w:rsidRPr="00D86646">
        <w:rPr>
          <w:rFonts w:ascii="Times New Roman" w:hAnsi="Times New Roman"/>
          <w:iCs/>
          <w:sz w:val="24"/>
          <w:szCs w:val="24"/>
        </w:rPr>
        <w:t>table</w:t>
      </w:r>
      <w:r w:rsidR="00853C55">
        <w:rPr>
          <w:rFonts w:ascii="Times New Roman" w:hAnsi="Times New Roman"/>
          <w:iCs/>
          <w:sz w:val="24"/>
          <w:szCs w:val="24"/>
        </w:rPr>
        <w:t>,</w:t>
      </w:r>
      <w:r w:rsidR="00D86646">
        <w:rPr>
          <w:rFonts w:ascii="Times New Roman" w:hAnsi="Times New Roman"/>
          <w:iCs/>
          <w:sz w:val="24"/>
          <w:szCs w:val="24"/>
        </w:rPr>
        <w:t xml:space="preserve"> and </w:t>
      </w:r>
      <w:r w:rsidR="008939B8">
        <w:rPr>
          <w:rFonts w:ascii="Times New Roman" w:hAnsi="Times New Roman"/>
          <w:iCs/>
          <w:sz w:val="24"/>
          <w:szCs w:val="24"/>
        </w:rPr>
        <w:t xml:space="preserve">a </w:t>
      </w:r>
      <w:r w:rsidR="00D86646">
        <w:rPr>
          <w:rFonts w:ascii="Times New Roman" w:hAnsi="Times New Roman"/>
          <w:iCs/>
          <w:sz w:val="24"/>
          <w:szCs w:val="24"/>
        </w:rPr>
        <w:t>simple random sampling technique</w:t>
      </w:r>
      <w:r w:rsidR="008939B8">
        <w:rPr>
          <w:rFonts w:ascii="Times New Roman" w:hAnsi="Times New Roman"/>
          <w:iCs/>
          <w:sz w:val="24"/>
          <w:szCs w:val="24"/>
        </w:rPr>
        <w:t xml:space="preserve"> was used</w:t>
      </w:r>
      <w:r w:rsidRPr="00D86646">
        <w:rPr>
          <w:rFonts w:ascii="Times New Roman" w:hAnsi="Times New Roman" w:cs="Times New Roman"/>
          <w:iCs/>
          <w:sz w:val="24"/>
          <w:szCs w:val="24"/>
        </w:rPr>
        <w:t>. A</w:t>
      </w:r>
      <w:r w:rsidR="00D86646">
        <w:rPr>
          <w:rFonts w:ascii="Times New Roman" w:hAnsi="Times New Roman" w:cs="Times New Roman"/>
          <w:iCs/>
          <w:sz w:val="24"/>
          <w:szCs w:val="24"/>
        </w:rPr>
        <w:t xml:space="preserve"> face validated</w:t>
      </w:r>
      <w:r w:rsidRPr="00D86646">
        <w:rPr>
          <w:rFonts w:ascii="Times New Roman" w:hAnsi="Times New Roman" w:cs="Times New Roman"/>
          <w:iCs/>
          <w:sz w:val="24"/>
          <w:szCs w:val="24"/>
        </w:rPr>
        <w:t xml:space="preserve"> instrument</w:t>
      </w:r>
      <w:r w:rsidR="00853C55">
        <w:rPr>
          <w:rFonts w:ascii="Times New Roman" w:hAnsi="Times New Roman" w:cs="Times New Roman"/>
          <w:iCs/>
          <w:sz w:val="24"/>
          <w:szCs w:val="24"/>
        </w:rPr>
        <w:t>,</w:t>
      </w:r>
      <w:r w:rsidRPr="00D86646">
        <w:rPr>
          <w:rFonts w:ascii="Times New Roman" w:hAnsi="Times New Roman" w:cs="Times New Roman"/>
          <w:iCs/>
          <w:sz w:val="24"/>
          <w:szCs w:val="24"/>
        </w:rPr>
        <w:t xml:space="preserve"> ‘Medical Professionals’ Information </w:t>
      </w:r>
      <w:r w:rsidR="00D86646">
        <w:rPr>
          <w:rFonts w:ascii="Times New Roman" w:hAnsi="Times New Roman" w:cs="Times New Roman"/>
          <w:iCs/>
          <w:sz w:val="24"/>
          <w:szCs w:val="24"/>
        </w:rPr>
        <w:t>Identification</w:t>
      </w:r>
      <w:r w:rsidRPr="00D86646">
        <w:rPr>
          <w:rFonts w:ascii="Times New Roman" w:hAnsi="Times New Roman" w:cs="Times New Roman"/>
          <w:iCs/>
          <w:sz w:val="24"/>
          <w:szCs w:val="24"/>
        </w:rPr>
        <w:t xml:space="preserve"> Skills and </w:t>
      </w:r>
      <w:r w:rsidR="00D86646" w:rsidRPr="00D86646">
        <w:rPr>
          <w:rFonts w:ascii="Times New Roman" w:hAnsi="Times New Roman" w:cs="Times New Roman"/>
          <w:iCs/>
          <w:sz w:val="24"/>
          <w:szCs w:val="24"/>
        </w:rPr>
        <w:t xml:space="preserve">Patients Health Records </w:t>
      </w:r>
      <w:r w:rsidR="00853C55">
        <w:rPr>
          <w:rFonts w:ascii="Times New Roman" w:hAnsi="Times New Roman" w:cs="Times New Roman"/>
          <w:iCs/>
          <w:sz w:val="24"/>
          <w:szCs w:val="24"/>
        </w:rPr>
        <w:t>Utilisation</w:t>
      </w:r>
      <w:r w:rsidRPr="00D86646">
        <w:rPr>
          <w:rFonts w:ascii="Times New Roman" w:hAnsi="Times New Roman" w:cs="Times New Roman"/>
          <w:iCs/>
          <w:sz w:val="24"/>
          <w:szCs w:val="24"/>
        </w:rPr>
        <w:t xml:space="preserve"> </w:t>
      </w:r>
      <w:r w:rsidR="00D86646">
        <w:rPr>
          <w:rFonts w:ascii="Times New Roman" w:hAnsi="Times New Roman" w:cs="Times New Roman"/>
          <w:iCs/>
          <w:sz w:val="24"/>
          <w:szCs w:val="24"/>
        </w:rPr>
        <w:t xml:space="preserve">Questionnaire </w:t>
      </w:r>
      <w:r w:rsidRPr="00D86646">
        <w:rPr>
          <w:rFonts w:ascii="Times New Roman" w:hAnsi="Times New Roman"/>
          <w:b/>
          <w:iCs/>
          <w:sz w:val="24"/>
          <w:szCs w:val="24"/>
        </w:rPr>
        <w:t>(</w:t>
      </w:r>
      <w:r w:rsidR="00D86646">
        <w:rPr>
          <w:rFonts w:ascii="Times New Roman" w:hAnsi="Times New Roman"/>
          <w:iCs/>
          <w:sz w:val="24"/>
          <w:szCs w:val="24"/>
        </w:rPr>
        <w:t>MPIIS</w:t>
      </w:r>
      <w:r w:rsidRPr="00D86646">
        <w:rPr>
          <w:rFonts w:ascii="Times New Roman" w:hAnsi="Times New Roman"/>
          <w:iCs/>
          <w:sz w:val="24"/>
          <w:szCs w:val="24"/>
        </w:rPr>
        <w:t>PHR</w:t>
      </w:r>
      <w:r w:rsidR="00D86646">
        <w:rPr>
          <w:rFonts w:ascii="Times New Roman" w:hAnsi="Times New Roman"/>
          <w:iCs/>
          <w:sz w:val="24"/>
          <w:szCs w:val="24"/>
        </w:rPr>
        <w:t>U</w:t>
      </w:r>
      <w:r w:rsidRPr="00D86646">
        <w:rPr>
          <w:rFonts w:ascii="Times New Roman" w:hAnsi="Times New Roman"/>
          <w:iCs/>
          <w:sz w:val="24"/>
          <w:szCs w:val="24"/>
        </w:rPr>
        <w:t>Q)</w:t>
      </w:r>
      <w:r w:rsidRPr="00D86646">
        <w:rPr>
          <w:rFonts w:ascii="Times New Roman" w:hAnsi="Times New Roman" w:cs="Times New Roman"/>
          <w:iCs/>
          <w:sz w:val="24"/>
          <w:szCs w:val="24"/>
        </w:rPr>
        <w:t xml:space="preserve"> </w:t>
      </w:r>
      <w:r w:rsidR="00D86646">
        <w:rPr>
          <w:rFonts w:ascii="Times New Roman" w:hAnsi="Times New Roman" w:cs="Times New Roman"/>
          <w:iCs/>
          <w:sz w:val="24"/>
          <w:szCs w:val="24"/>
        </w:rPr>
        <w:t>was</w:t>
      </w:r>
      <w:r w:rsidRPr="00D86646">
        <w:rPr>
          <w:rFonts w:ascii="Times New Roman" w:hAnsi="Times New Roman" w:cs="Times New Roman"/>
          <w:iCs/>
          <w:sz w:val="24"/>
          <w:szCs w:val="24"/>
        </w:rPr>
        <w:t xml:space="preserve"> used for </w:t>
      </w:r>
      <w:r w:rsidR="00D86646">
        <w:rPr>
          <w:rFonts w:ascii="Times New Roman" w:hAnsi="Times New Roman" w:cs="Times New Roman"/>
          <w:iCs/>
          <w:sz w:val="24"/>
          <w:szCs w:val="24"/>
        </w:rPr>
        <w:t>data colle</w:t>
      </w:r>
      <w:r w:rsidR="00853C55">
        <w:rPr>
          <w:rFonts w:ascii="Times New Roman" w:hAnsi="Times New Roman" w:cs="Times New Roman"/>
          <w:iCs/>
          <w:sz w:val="24"/>
          <w:szCs w:val="24"/>
        </w:rPr>
        <w:t>c</w:t>
      </w:r>
      <w:r w:rsidR="00D86646">
        <w:rPr>
          <w:rFonts w:ascii="Times New Roman" w:hAnsi="Times New Roman" w:cs="Times New Roman"/>
          <w:iCs/>
          <w:sz w:val="24"/>
          <w:szCs w:val="24"/>
        </w:rPr>
        <w:t>tion</w:t>
      </w:r>
      <w:r w:rsidR="00853C55">
        <w:rPr>
          <w:rFonts w:ascii="Times New Roman" w:hAnsi="Times New Roman" w:cs="Times New Roman"/>
          <w:iCs/>
          <w:sz w:val="24"/>
          <w:szCs w:val="24"/>
        </w:rPr>
        <w:t>.</w:t>
      </w:r>
      <w:r w:rsidRPr="00D86646">
        <w:rPr>
          <w:rFonts w:ascii="Times New Roman" w:hAnsi="Times New Roman" w:cs="Times New Roman"/>
          <w:iCs/>
          <w:sz w:val="24"/>
          <w:szCs w:val="24"/>
        </w:rPr>
        <w:t xml:space="preserve"> Simple regression was used in answering research questions</w:t>
      </w:r>
      <w:r w:rsidR="007F509E" w:rsidRPr="00D86646">
        <w:rPr>
          <w:rFonts w:ascii="Times New Roman" w:hAnsi="Times New Roman" w:cs="Times New Roman"/>
          <w:iCs/>
          <w:sz w:val="24"/>
          <w:szCs w:val="24"/>
        </w:rPr>
        <w:t>.</w:t>
      </w:r>
      <w:r w:rsidR="00396C5D">
        <w:rPr>
          <w:rFonts w:ascii="Times New Roman" w:hAnsi="Times New Roman" w:cs="Times New Roman"/>
          <w:iCs/>
          <w:sz w:val="24"/>
          <w:szCs w:val="24"/>
        </w:rPr>
        <w:t xml:space="preserve"> </w:t>
      </w:r>
      <w:r w:rsidRPr="00D86646">
        <w:rPr>
          <w:rFonts w:ascii="Times New Roman" w:hAnsi="Times New Roman" w:cs="Times New Roman"/>
          <w:iCs/>
          <w:sz w:val="24"/>
          <w:szCs w:val="24"/>
        </w:rPr>
        <w:t xml:space="preserve">The result showed that there is </w:t>
      </w:r>
      <w:r w:rsidR="00853C55">
        <w:rPr>
          <w:rFonts w:ascii="Times New Roman" w:hAnsi="Times New Roman" w:cs="Times New Roman"/>
          <w:iCs/>
          <w:sz w:val="24"/>
          <w:szCs w:val="24"/>
        </w:rPr>
        <w:t xml:space="preserve">a </w:t>
      </w:r>
      <w:r w:rsidRPr="00D86646">
        <w:rPr>
          <w:rFonts w:ascii="Times New Roman" w:hAnsi="Times New Roman" w:cs="Times New Roman"/>
          <w:iCs/>
          <w:sz w:val="24"/>
          <w:szCs w:val="24"/>
        </w:rPr>
        <w:t xml:space="preserve">significant difference in the </w:t>
      </w:r>
      <w:r w:rsidR="00853C55">
        <w:rPr>
          <w:rFonts w:ascii="Times New Roman" w:hAnsi="Times New Roman" w:cs="Times New Roman"/>
          <w:iCs/>
          <w:sz w:val="24"/>
          <w:szCs w:val="24"/>
        </w:rPr>
        <w:t>utilisation</w:t>
      </w:r>
      <w:r w:rsidRPr="00D86646">
        <w:rPr>
          <w:rFonts w:ascii="Times New Roman" w:hAnsi="Times New Roman" w:cs="Times New Roman"/>
          <w:iCs/>
          <w:sz w:val="24"/>
          <w:szCs w:val="24"/>
        </w:rPr>
        <w:t xml:space="preserve"> of patient health records and medical professional information literacy skills. </w:t>
      </w:r>
      <w:r w:rsidR="007F509E" w:rsidRPr="00D86646">
        <w:rPr>
          <w:rFonts w:ascii="Times New Roman" w:hAnsi="Times New Roman" w:cs="Times New Roman"/>
          <w:iCs/>
          <w:sz w:val="24"/>
          <w:szCs w:val="24"/>
        </w:rPr>
        <w:t>Also,</w:t>
      </w:r>
      <w:r w:rsidRPr="00D86646">
        <w:rPr>
          <w:rFonts w:ascii="Times New Roman" w:hAnsi="Times New Roman" w:cs="Times New Roman"/>
          <w:iCs/>
          <w:sz w:val="24"/>
          <w:szCs w:val="24"/>
        </w:rPr>
        <w:t xml:space="preserve"> it was found that medical doctors, health information </w:t>
      </w:r>
      <w:r w:rsidR="00853C55">
        <w:rPr>
          <w:rFonts w:ascii="Times New Roman" w:hAnsi="Times New Roman" w:cs="Times New Roman"/>
          <w:iCs/>
          <w:sz w:val="24"/>
          <w:szCs w:val="24"/>
        </w:rPr>
        <w:t>personnel</w:t>
      </w:r>
      <w:r w:rsidRPr="00D86646">
        <w:rPr>
          <w:rFonts w:ascii="Times New Roman" w:hAnsi="Times New Roman" w:cs="Times New Roman"/>
          <w:iCs/>
          <w:sz w:val="24"/>
          <w:szCs w:val="24"/>
        </w:rPr>
        <w:t>, nurses and pharmacists do significantly use information literacy skills to a great extent in the tertiary health institutions. The study concluded that information identif</w:t>
      </w:r>
      <w:r w:rsidR="00B40DF6" w:rsidRPr="00D86646">
        <w:rPr>
          <w:rFonts w:ascii="Times New Roman" w:hAnsi="Times New Roman" w:cs="Times New Roman"/>
          <w:iCs/>
          <w:sz w:val="24"/>
          <w:szCs w:val="24"/>
        </w:rPr>
        <w:t xml:space="preserve">ication skills </w:t>
      </w:r>
      <w:r w:rsidRPr="00D86646">
        <w:rPr>
          <w:rFonts w:ascii="Times New Roman" w:hAnsi="Times New Roman" w:cs="Times New Roman"/>
          <w:iCs/>
          <w:sz w:val="24"/>
          <w:szCs w:val="24"/>
        </w:rPr>
        <w:t xml:space="preserve">significantly influence the </w:t>
      </w:r>
      <w:r w:rsidR="00853C55">
        <w:rPr>
          <w:rFonts w:ascii="Times New Roman" w:hAnsi="Times New Roman" w:cs="Times New Roman"/>
          <w:iCs/>
          <w:sz w:val="24"/>
          <w:szCs w:val="24"/>
        </w:rPr>
        <w:t>utilisation</w:t>
      </w:r>
      <w:r w:rsidRPr="00D86646">
        <w:rPr>
          <w:rFonts w:ascii="Times New Roman" w:hAnsi="Times New Roman" w:cs="Times New Roman"/>
          <w:iCs/>
          <w:sz w:val="24"/>
          <w:szCs w:val="24"/>
        </w:rPr>
        <w:t xml:space="preserve"> of patients’ health records by medical professionals of tertiary health institutions. This has demonstrated the relevance of information literacy skills in the health sector</w:t>
      </w:r>
      <w:r w:rsidR="00853C55">
        <w:rPr>
          <w:rFonts w:ascii="Times New Roman" w:hAnsi="Times New Roman" w:cs="Times New Roman"/>
          <w:iCs/>
          <w:sz w:val="24"/>
          <w:szCs w:val="24"/>
        </w:rPr>
        <w:t>,</w:t>
      </w:r>
      <w:r w:rsidRPr="00D86646">
        <w:rPr>
          <w:rFonts w:ascii="Times New Roman" w:hAnsi="Times New Roman" w:cs="Times New Roman"/>
          <w:iCs/>
          <w:sz w:val="24"/>
          <w:szCs w:val="24"/>
        </w:rPr>
        <w:t xml:space="preserve"> especially </w:t>
      </w:r>
      <w:r w:rsidR="00853C55">
        <w:rPr>
          <w:rFonts w:ascii="Times New Roman" w:hAnsi="Times New Roman" w:cs="Times New Roman"/>
          <w:iCs/>
          <w:sz w:val="24"/>
          <w:szCs w:val="24"/>
        </w:rPr>
        <w:t xml:space="preserve">in </w:t>
      </w:r>
      <w:r w:rsidRPr="00D86646">
        <w:rPr>
          <w:rFonts w:ascii="Times New Roman" w:hAnsi="Times New Roman" w:cs="Times New Roman"/>
          <w:iCs/>
          <w:sz w:val="24"/>
          <w:szCs w:val="24"/>
        </w:rPr>
        <w:t xml:space="preserve">the tertiary health institutions. With this, the possibility of medical professionals </w:t>
      </w:r>
      <w:r w:rsidR="00853C55">
        <w:rPr>
          <w:rFonts w:ascii="Times New Roman" w:hAnsi="Times New Roman" w:cs="Times New Roman"/>
          <w:iCs/>
          <w:sz w:val="24"/>
          <w:szCs w:val="24"/>
        </w:rPr>
        <w:t>utilising</w:t>
      </w:r>
      <w:r w:rsidRPr="00D86646">
        <w:rPr>
          <w:rFonts w:ascii="Times New Roman" w:hAnsi="Times New Roman" w:cs="Times New Roman"/>
          <w:iCs/>
          <w:sz w:val="24"/>
          <w:szCs w:val="24"/>
        </w:rPr>
        <w:t xml:space="preserve"> patients’ health records that would enhance their research success is possible and can be </w:t>
      </w:r>
      <w:r w:rsidR="00853C55">
        <w:rPr>
          <w:rFonts w:ascii="Times New Roman" w:hAnsi="Times New Roman" w:cs="Times New Roman"/>
          <w:iCs/>
          <w:sz w:val="24"/>
          <w:szCs w:val="24"/>
        </w:rPr>
        <w:t xml:space="preserve">a </w:t>
      </w:r>
      <w:r w:rsidRPr="00D86646">
        <w:rPr>
          <w:rFonts w:ascii="Times New Roman" w:hAnsi="Times New Roman" w:cs="Times New Roman"/>
          <w:iCs/>
          <w:sz w:val="24"/>
          <w:szCs w:val="24"/>
        </w:rPr>
        <w:t xml:space="preserve">reality in south- South of Nigeria. Based on this conclusion, the following recommendation was made: </w:t>
      </w:r>
      <w:r w:rsidR="003C3823" w:rsidRPr="00D86646">
        <w:rPr>
          <w:rFonts w:ascii="Times New Roman" w:hAnsi="Times New Roman" w:cs="Times New Roman"/>
          <w:iCs/>
          <w:sz w:val="24"/>
          <w:szCs w:val="24"/>
        </w:rPr>
        <w:t>those tertiary health institutions</w:t>
      </w:r>
      <w:r w:rsidRPr="00D86646">
        <w:rPr>
          <w:rFonts w:ascii="Times New Roman" w:hAnsi="Times New Roman" w:cs="Times New Roman"/>
          <w:iCs/>
          <w:sz w:val="24"/>
          <w:szCs w:val="24"/>
        </w:rPr>
        <w:t xml:space="preserve"> should incorporate information literacy skills in the health sector</w:t>
      </w:r>
      <w:r w:rsidR="00853C55">
        <w:rPr>
          <w:rFonts w:ascii="Times New Roman" w:hAnsi="Times New Roman" w:cs="Times New Roman"/>
          <w:iCs/>
          <w:sz w:val="24"/>
          <w:szCs w:val="24"/>
        </w:rPr>
        <w:t>,</w:t>
      </w:r>
      <w:r w:rsidRPr="00D86646">
        <w:rPr>
          <w:rFonts w:ascii="Times New Roman" w:hAnsi="Times New Roman" w:cs="Times New Roman"/>
          <w:iCs/>
          <w:sz w:val="24"/>
          <w:szCs w:val="24"/>
        </w:rPr>
        <w:t xml:space="preserve"> especially teaching hospitals</w:t>
      </w:r>
      <w:r w:rsidR="00853C55">
        <w:rPr>
          <w:rFonts w:ascii="Times New Roman" w:hAnsi="Times New Roman" w:cs="Times New Roman"/>
          <w:iCs/>
          <w:sz w:val="24"/>
          <w:szCs w:val="24"/>
        </w:rPr>
        <w:t>,</w:t>
      </w:r>
      <w:r w:rsidRPr="00D86646">
        <w:rPr>
          <w:rFonts w:ascii="Times New Roman" w:hAnsi="Times New Roman" w:cs="Times New Roman"/>
          <w:iCs/>
          <w:sz w:val="24"/>
          <w:szCs w:val="24"/>
        </w:rPr>
        <w:t xml:space="preserve"> so that they can use patient health records properly.</w:t>
      </w:r>
    </w:p>
    <w:p w14:paraId="1607017B" w14:textId="77777777" w:rsidR="00D86646" w:rsidRPr="00D86646" w:rsidRDefault="00D86646" w:rsidP="00D86646">
      <w:pPr>
        <w:pStyle w:val="NoSpacing"/>
        <w:tabs>
          <w:tab w:val="left" w:pos="450"/>
        </w:tabs>
        <w:jc w:val="both"/>
        <w:rPr>
          <w:rFonts w:ascii="Times New Roman" w:hAnsi="Times New Roman" w:cs="Times New Roman"/>
          <w:iCs/>
          <w:sz w:val="24"/>
          <w:szCs w:val="24"/>
        </w:rPr>
      </w:pPr>
    </w:p>
    <w:p w14:paraId="25D08FA5" w14:textId="520E2042" w:rsidR="00AF667D" w:rsidRPr="00D86646" w:rsidRDefault="008C5779" w:rsidP="00853C55">
      <w:pPr>
        <w:spacing w:line="240" w:lineRule="auto"/>
        <w:ind w:left="1170" w:hanging="1170"/>
        <w:jc w:val="both"/>
        <w:rPr>
          <w:rFonts w:ascii="Times New Roman" w:hAnsi="Times New Roman" w:cs="Times New Roman"/>
          <w:sz w:val="24"/>
          <w:szCs w:val="24"/>
        </w:rPr>
      </w:pPr>
      <w:r w:rsidRPr="00D86646">
        <w:rPr>
          <w:rFonts w:ascii="Times New Roman" w:hAnsi="Times New Roman" w:cs="Times New Roman"/>
          <w:b/>
          <w:sz w:val="24"/>
          <w:szCs w:val="24"/>
        </w:rPr>
        <w:t>Keywords:</w:t>
      </w:r>
      <w:r w:rsidRPr="00D86646">
        <w:rPr>
          <w:rFonts w:ascii="Times New Roman" w:hAnsi="Times New Roman" w:cs="Times New Roman"/>
          <w:sz w:val="24"/>
          <w:szCs w:val="24"/>
        </w:rPr>
        <w:t xml:space="preserve"> Medical Professionals, Information Literacy Skills, </w:t>
      </w:r>
      <w:r w:rsidR="00853C55">
        <w:rPr>
          <w:rFonts w:ascii="Times New Roman" w:hAnsi="Times New Roman" w:cs="Times New Roman"/>
          <w:sz w:val="24"/>
          <w:szCs w:val="24"/>
        </w:rPr>
        <w:t>Patients'</w:t>
      </w:r>
      <w:r w:rsidRPr="00D86646">
        <w:rPr>
          <w:rFonts w:ascii="Times New Roman" w:hAnsi="Times New Roman" w:cs="Times New Roman"/>
          <w:sz w:val="24"/>
          <w:szCs w:val="24"/>
        </w:rPr>
        <w:t xml:space="preserve"> Health Records, Tertiary Health Institutions, South- South Nigeria</w:t>
      </w:r>
      <w:r w:rsidR="009A39C0" w:rsidRPr="00D86646">
        <w:rPr>
          <w:rFonts w:ascii="Times New Roman" w:hAnsi="Times New Roman" w:cs="Times New Roman"/>
          <w:sz w:val="24"/>
          <w:szCs w:val="24"/>
        </w:rPr>
        <w:t>.</w:t>
      </w:r>
    </w:p>
    <w:p w14:paraId="53519D16" w14:textId="77777777" w:rsidR="00396C5D" w:rsidRDefault="00396C5D" w:rsidP="00D86646">
      <w:pPr>
        <w:spacing w:line="240" w:lineRule="auto"/>
        <w:jc w:val="both"/>
        <w:rPr>
          <w:rFonts w:ascii="Times New Roman" w:hAnsi="Times New Roman" w:cs="Times New Roman"/>
          <w:b/>
          <w:sz w:val="24"/>
          <w:szCs w:val="24"/>
        </w:rPr>
      </w:pPr>
    </w:p>
    <w:p w14:paraId="4D237D1D" w14:textId="7D0439FE" w:rsidR="009A39C0" w:rsidRPr="00AA251F" w:rsidRDefault="009A39C0" w:rsidP="00D86646">
      <w:pPr>
        <w:spacing w:line="240" w:lineRule="auto"/>
        <w:jc w:val="both"/>
        <w:rPr>
          <w:rFonts w:ascii="Times New Roman" w:hAnsi="Times New Roman" w:cs="Times New Roman"/>
          <w:b/>
          <w:sz w:val="24"/>
          <w:szCs w:val="24"/>
        </w:rPr>
      </w:pPr>
      <w:r w:rsidRPr="00AA251F">
        <w:rPr>
          <w:rFonts w:ascii="Times New Roman" w:hAnsi="Times New Roman" w:cs="Times New Roman"/>
          <w:b/>
          <w:sz w:val="24"/>
          <w:szCs w:val="24"/>
        </w:rPr>
        <w:t>Introduction</w:t>
      </w:r>
    </w:p>
    <w:p w14:paraId="6583A902" w14:textId="2B12A141" w:rsidR="009A39C0" w:rsidRDefault="009A39C0" w:rsidP="00D86646">
      <w:pPr>
        <w:spacing w:after="0" w:line="240" w:lineRule="auto"/>
        <w:jc w:val="both"/>
        <w:rPr>
          <w:rFonts w:ascii="Times New Roman" w:hAnsi="Times New Roman" w:cs="Times New Roman"/>
          <w:sz w:val="24"/>
          <w:szCs w:val="24"/>
        </w:rPr>
      </w:pPr>
      <w:r w:rsidRPr="0096300F">
        <w:rPr>
          <w:rFonts w:ascii="Times New Roman" w:hAnsi="Times New Roman" w:cs="Times New Roman"/>
          <w:sz w:val="24"/>
          <w:szCs w:val="24"/>
        </w:rPr>
        <w:t>The growth and development of every health organization is to attain a level of effectiveness in the system especially health institutions that take care of patient</w:t>
      </w:r>
      <w:r>
        <w:rPr>
          <w:rFonts w:ascii="Times New Roman" w:hAnsi="Times New Roman" w:cs="Times New Roman"/>
          <w:sz w:val="24"/>
          <w:szCs w:val="24"/>
        </w:rPr>
        <w:t>s</w:t>
      </w:r>
      <w:r w:rsidRPr="0096300F">
        <w:rPr>
          <w:rFonts w:ascii="Times New Roman" w:hAnsi="Times New Roman" w:cs="Times New Roman"/>
          <w:sz w:val="24"/>
          <w:szCs w:val="24"/>
        </w:rPr>
        <w:t xml:space="preserve">, </w:t>
      </w:r>
      <w:r>
        <w:rPr>
          <w:rFonts w:ascii="Times New Roman" w:hAnsi="Times New Roman" w:cs="Times New Roman"/>
          <w:sz w:val="24"/>
          <w:szCs w:val="24"/>
        </w:rPr>
        <w:t>as a result,</w:t>
      </w:r>
      <w:r w:rsidRPr="0096300F">
        <w:rPr>
          <w:rFonts w:ascii="Times New Roman" w:hAnsi="Times New Roman" w:cs="Times New Roman"/>
          <w:sz w:val="24"/>
          <w:szCs w:val="24"/>
        </w:rPr>
        <w:t xml:space="preserve"> there must be a level of medical information availability at its disposal and management that aimed at achieving its stated goals and objec</w:t>
      </w:r>
      <w:r>
        <w:rPr>
          <w:rFonts w:ascii="Times New Roman" w:hAnsi="Times New Roman" w:cs="Times New Roman"/>
          <w:sz w:val="24"/>
          <w:szCs w:val="24"/>
        </w:rPr>
        <w:t xml:space="preserve">tives effectively and </w:t>
      </w:r>
      <w:r w:rsidR="001C671D">
        <w:rPr>
          <w:rFonts w:ascii="Times New Roman" w:hAnsi="Times New Roman" w:cs="Times New Roman"/>
          <w:sz w:val="24"/>
          <w:szCs w:val="24"/>
        </w:rPr>
        <w:t>efficiently</w:t>
      </w:r>
      <w:r w:rsidRPr="0096300F">
        <w:rPr>
          <w:rFonts w:ascii="Times New Roman" w:hAnsi="Times New Roman" w:cs="Times New Roman"/>
          <w:sz w:val="24"/>
          <w:szCs w:val="24"/>
        </w:rPr>
        <w:t xml:space="preserve"> must have at the back of its mind, </w:t>
      </w:r>
      <w:r>
        <w:rPr>
          <w:rFonts w:ascii="Times New Roman" w:hAnsi="Times New Roman" w:cs="Times New Roman"/>
          <w:sz w:val="24"/>
          <w:szCs w:val="24"/>
        </w:rPr>
        <w:t xml:space="preserve">necessary </w:t>
      </w:r>
      <w:r w:rsidRPr="0096300F">
        <w:rPr>
          <w:rFonts w:ascii="Times New Roman" w:hAnsi="Times New Roman" w:cs="Times New Roman"/>
          <w:sz w:val="24"/>
          <w:szCs w:val="24"/>
        </w:rPr>
        <w:t xml:space="preserve">human resources skills, strategies as well as techniques of individuals ability to man that </w:t>
      </w:r>
      <w:r>
        <w:rPr>
          <w:rFonts w:ascii="Times New Roman" w:hAnsi="Times New Roman" w:cs="Times New Roman"/>
          <w:sz w:val="24"/>
          <w:szCs w:val="24"/>
        </w:rPr>
        <w:t>institution</w:t>
      </w:r>
      <w:r w:rsidRPr="0096300F">
        <w:rPr>
          <w:rFonts w:ascii="Times New Roman" w:hAnsi="Times New Roman" w:cs="Times New Roman"/>
          <w:sz w:val="24"/>
          <w:szCs w:val="24"/>
        </w:rPr>
        <w:t xml:space="preserve">. Health professionals in their various capacities need to make sure that health </w:t>
      </w:r>
      <w:r w:rsidR="009C124C">
        <w:rPr>
          <w:rFonts w:ascii="Times New Roman" w:hAnsi="Times New Roman" w:cs="Times New Roman"/>
          <w:sz w:val="24"/>
          <w:szCs w:val="24"/>
        </w:rPr>
        <w:t>facilities</w:t>
      </w:r>
      <w:r w:rsidRPr="0096300F">
        <w:rPr>
          <w:rFonts w:ascii="Times New Roman" w:hAnsi="Times New Roman" w:cs="Times New Roman"/>
          <w:sz w:val="24"/>
          <w:szCs w:val="24"/>
        </w:rPr>
        <w:t xml:space="preserve"> </w:t>
      </w:r>
      <w:r w:rsidR="009C124C">
        <w:rPr>
          <w:rFonts w:ascii="Times New Roman" w:hAnsi="Times New Roman" w:cs="Times New Roman"/>
          <w:sz w:val="24"/>
          <w:szCs w:val="24"/>
        </w:rPr>
        <w:t>are</w:t>
      </w:r>
      <w:r w:rsidRPr="0096300F">
        <w:rPr>
          <w:rFonts w:ascii="Times New Roman" w:hAnsi="Times New Roman" w:cs="Times New Roman"/>
          <w:sz w:val="24"/>
          <w:szCs w:val="24"/>
        </w:rPr>
        <w:t xml:space="preserve"> developed with </w:t>
      </w:r>
      <w:r w:rsidRPr="0096300F">
        <w:rPr>
          <w:rFonts w:ascii="Times New Roman" w:hAnsi="Times New Roman" w:cs="Times New Roman"/>
          <w:sz w:val="24"/>
          <w:szCs w:val="24"/>
        </w:rPr>
        <w:lastRenderedPageBreak/>
        <w:t>different skills that will make the healthcare system move speedily</w:t>
      </w:r>
      <w:r w:rsidR="009C124C">
        <w:rPr>
          <w:rFonts w:ascii="Times New Roman" w:hAnsi="Times New Roman" w:cs="Times New Roman"/>
          <w:sz w:val="24"/>
          <w:szCs w:val="24"/>
        </w:rPr>
        <w:t>,</w:t>
      </w:r>
      <w:r w:rsidRPr="0096300F">
        <w:rPr>
          <w:rFonts w:ascii="Times New Roman" w:hAnsi="Times New Roman" w:cs="Times New Roman"/>
          <w:sz w:val="24"/>
          <w:szCs w:val="24"/>
        </w:rPr>
        <w:t xml:space="preserve"> </w:t>
      </w:r>
      <w:r w:rsidR="006B1563">
        <w:rPr>
          <w:rFonts w:ascii="Times New Roman" w:hAnsi="Times New Roman" w:cs="Times New Roman"/>
          <w:sz w:val="24"/>
          <w:szCs w:val="24"/>
        </w:rPr>
        <w:t>with appropri</w:t>
      </w:r>
      <w:r>
        <w:rPr>
          <w:rFonts w:ascii="Times New Roman" w:hAnsi="Times New Roman" w:cs="Times New Roman"/>
          <w:sz w:val="24"/>
          <w:szCs w:val="24"/>
        </w:rPr>
        <w:t xml:space="preserve">ate </w:t>
      </w:r>
      <w:r w:rsidRPr="0096300F">
        <w:rPr>
          <w:rFonts w:ascii="Times New Roman" w:hAnsi="Times New Roman" w:cs="Times New Roman"/>
          <w:sz w:val="24"/>
          <w:szCs w:val="24"/>
        </w:rPr>
        <w:t xml:space="preserve">human and capital infrastructure </w:t>
      </w:r>
      <w:r>
        <w:rPr>
          <w:rFonts w:ascii="Times New Roman" w:hAnsi="Times New Roman" w:cs="Times New Roman"/>
          <w:sz w:val="24"/>
          <w:szCs w:val="24"/>
        </w:rPr>
        <w:t>that would</w:t>
      </w:r>
      <w:r w:rsidRPr="0096300F">
        <w:rPr>
          <w:rFonts w:ascii="Times New Roman" w:hAnsi="Times New Roman" w:cs="Times New Roman"/>
          <w:sz w:val="24"/>
          <w:szCs w:val="24"/>
        </w:rPr>
        <w:t xml:space="preserve"> enhance accuracy, timeliness and effectiveness of patient information in the propagation of </w:t>
      </w:r>
      <w:r w:rsidR="009C124C">
        <w:rPr>
          <w:rFonts w:ascii="Times New Roman" w:hAnsi="Times New Roman" w:cs="Times New Roman"/>
          <w:sz w:val="24"/>
          <w:szCs w:val="24"/>
        </w:rPr>
        <w:t xml:space="preserve">the </w:t>
      </w:r>
      <w:r w:rsidRPr="0096300F">
        <w:rPr>
          <w:rFonts w:ascii="Times New Roman" w:hAnsi="Times New Roman" w:cs="Times New Roman"/>
          <w:sz w:val="24"/>
          <w:szCs w:val="24"/>
        </w:rPr>
        <w:t>healthca</w:t>
      </w:r>
      <w:r>
        <w:rPr>
          <w:rFonts w:ascii="Times New Roman" w:hAnsi="Times New Roman" w:cs="Times New Roman"/>
          <w:sz w:val="24"/>
          <w:szCs w:val="24"/>
        </w:rPr>
        <w:t>re system in the nation</w:t>
      </w:r>
    </w:p>
    <w:p w14:paraId="06F7AC03" w14:textId="77777777" w:rsidR="009551AC" w:rsidRPr="00EE6B24" w:rsidRDefault="009551AC" w:rsidP="00D86646">
      <w:pPr>
        <w:spacing w:after="0" w:line="240" w:lineRule="auto"/>
        <w:jc w:val="both"/>
        <w:rPr>
          <w:rFonts w:ascii="Times New Roman" w:hAnsi="Times New Roman" w:cs="Times New Roman"/>
          <w:sz w:val="24"/>
          <w:szCs w:val="24"/>
        </w:rPr>
      </w:pPr>
    </w:p>
    <w:p w14:paraId="668EB359" w14:textId="6302B89D" w:rsidR="009A39C0" w:rsidRDefault="009A39C0" w:rsidP="00D86646">
      <w:pPr>
        <w:spacing w:after="0" w:line="240" w:lineRule="auto"/>
        <w:jc w:val="both"/>
        <w:rPr>
          <w:rFonts w:ascii="Times New Roman" w:hAnsi="Times New Roman" w:cs="Times New Roman"/>
          <w:sz w:val="24"/>
          <w:szCs w:val="24"/>
        </w:rPr>
      </w:pPr>
      <w:r w:rsidRPr="0096300F">
        <w:rPr>
          <w:rFonts w:ascii="Times New Roman" w:hAnsi="Times New Roman" w:cs="Times New Roman"/>
          <w:sz w:val="24"/>
          <w:szCs w:val="24"/>
        </w:rPr>
        <w:t>The invaluable nature of the healthcare delivery system of a nation must be in</w:t>
      </w:r>
      <w:r w:rsidR="008F50FB">
        <w:rPr>
          <w:rFonts w:ascii="Times New Roman" w:hAnsi="Times New Roman" w:cs="Times New Roman"/>
          <w:sz w:val="24"/>
          <w:szCs w:val="24"/>
        </w:rPr>
        <w:t>te</w:t>
      </w:r>
      <w:r w:rsidRPr="0096300F">
        <w:rPr>
          <w:rFonts w:ascii="Times New Roman" w:hAnsi="Times New Roman" w:cs="Times New Roman"/>
          <w:sz w:val="24"/>
          <w:szCs w:val="24"/>
        </w:rPr>
        <w:t>grated</w:t>
      </w:r>
      <w:r w:rsidR="009C124C">
        <w:rPr>
          <w:rFonts w:ascii="Times New Roman" w:hAnsi="Times New Roman" w:cs="Times New Roman"/>
          <w:sz w:val="24"/>
          <w:szCs w:val="24"/>
        </w:rPr>
        <w:t>,</w:t>
      </w:r>
      <w:r w:rsidRPr="0096300F">
        <w:rPr>
          <w:rFonts w:ascii="Times New Roman" w:hAnsi="Times New Roman" w:cs="Times New Roman"/>
          <w:sz w:val="24"/>
          <w:szCs w:val="24"/>
        </w:rPr>
        <w:t xml:space="preserve"> and patient health records should be available for use in the hospital </w:t>
      </w:r>
      <w:r w:rsidR="00D35388" w:rsidRPr="0096300F">
        <w:rPr>
          <w:rFonts w:ascii="Times New Roman" w:hAnsi="Times New Roman" w:cs="Times New Roman"/>
          <w:sz w:val="24"/>
          <w:szCs w:val="24"/>
        </w:rPr>
        <w:fldChar w:fldCharType="begin" w:fldLock="1"/>
      </w:r>
      <w:r w:rsidRPr="0096300F">
        <w:rPr>
          <w:rFonts w:ascii="Times New Roman" w:hAnsi="Times New Roman" w:cs="Times New Roman"/>
          <w:sz w:val="24"/>
          <w:szCs w:val="24"/>
        </w:rPr>
        <w:instrText>ADDIN CSL_CITATION {"citationItems":[{"id":"ITEM-1","itemData":{"DOI":"10.4137/bii.s20229","ISSN":"1178-2226","abstract":"Nowadays, an electronic health information management system (EHIMS) is crucial for patient care in hospitals. This paper explores the aspects and elements that contribute to the success of EHIMS in Nigerian teaching hospitals. The study adopted a survey research design. The population of study comprised 442 health information management personnel in five teaching hospitals that had implemented EHIMS in Nigeria. A self-developed questionnaire was used as an instrument for data collection. The findings revealed that there is a positive, close relationship between all the identified factors and EHIMS's success: technical factors ( r = 0.564, P &lt; 0.05); social factors ( r = 0.616, P &lt; 0.05); organizational factors ( r = 0.621, P &lt; 0.05); financial factors ( r = 0.705, P &lt; 0.05); and political factors ( r = 0.589, P &lt; 0.05). We conclude that consideration of all the identified factors was highly significant for the success of EHIMS in Nigerian teaching hospitals.","author":[{"dropping-particle":"","family":"Ojo","given":"Adebowale I.","non-dropping-particle":"","parse-names":false,"suffix":""},{"dropping-particle":"","family":"Popoola","given":"Sunday O.","non-dropping-particle":"","parse-names":false,"suffix":""}],"container-title":"Biomedical Informatics Insights","id":"ITEM-1","issued":{"date-parts":[["2015","1"]]},"page":"1-9","publisher":"SAGE Publications","title":"Some Correlates of Electronic Health Information Management System Success in Nigerian Teaching Hospitals","type":"article-journal","volume":"7"},"uris":["http://www.mendeley.com/documents/?uuid=91cd229e-0b86-3b3f-899e-47bad834654b"]}],"mendeley":{"formattedCitation":"(Ojo &amp; Popoola, 2015)","manualFormatting":"(Ojo and Popoola, 2015)","plainTextFormattedCitation":"(Ojo &amp; Popoola, 2015)","previouslyFormattedCitation":"(Ojo &amp; Popoola, 2015)"},"properties":{"noteIndex":0},"schema":"https://github.com/citation-style-language/schema/raw/master/csl-citation.json"}</w:instrText>
      </w:r>
      <w:r w:rsidR="00D35388" w:rsidRPr="0096300F">
        <w:rPr>
          <w:rFonts w:ascii="Times New Roman" w:hAnsi="Times New Roman" w:cs="Times New Roman"/>
          <w:sz w:val="24"/>
          <w:szCs w:val="24"/>
        </w:rPr>
        <w:fldChar w:fldCharType="separate"/>
      </w:r>
      <w:r w:rsidRPr="0096300F">
        <w:rPr>
          <w:rFonts w:ascii="Times New Roman" w:hAnsi="Times New Roman" w:cs="Times New Roman"/>
          <w:noProof/>
          <w:sz w:val="24"/>
          <w:szCs w:val="24"/>
        </w:rPr>
        <w:t>(Ojo and Popoola, 2015)</w:t>
      </w:r>
      <w:r w:rsidR="00D35388" w:rsidRPr="0096300F">
        <w:rPr>
          <w:rFonts w:ascii="Times New Roman" w:hAnsi="Times New Roman" w:cs="Times New Roman"/>
          <w:sz w:val="24"/>
          <w:szCs w:val="24"/>
        </w:rPr>
        <w:fldChar w:fldCharType="end"/>
      </w:r>
      <w:r w:rsidRPr="0096300F">
        <w:rPr>
          <w:rFonts w:ascii="Times New Roman" w:hAnsi="Times New Roman" w:cs="Times New Roman"/>
          <w:sz w:val="24"/>
          <w:szCs w:val="24"/>
        </w:rPr>
        <w:t xml:space="preserve">. This is because efficient collection, storage, and </w:t>
      </w:r>
      <w:proofErr w:type="spellStart"/>
      <w:r w:rsidR="009C124C">
        <w:rPr>
          <w:rFonts w:ascii="Times New Roman" w:hAnsi="Times New Roman" w:cs="Times New Roman"/>
          <w:sz w:val="24"/>
          <w:szCs w:val="24"/>
        </w:rPr>
        <w:t>utilisation</w:t>
      </w:r>
      <w:proofErr w:type="spellEnd"/>
      <w:r w:rsidRPr="0096300F">
        <w:rPr>
          <w:rFonts w:ascii="Times New Roman" w:hAnsi="Times New Roman" w:cs="Times New Roman"/>
          <w:sz w:val="24"/>
          <w:szCs w:val="24"/>
        </w:rPr>
        <w:t xml:space="preserve"> of medical data are essential components in clinical and public health decision-making processes. On the contrary, physicians still commit various errors during </w:t>
      </w:r>
      <w:r w:rsidR="00214E77">
        <w:rPr>
          <w:rFonts w:ascii="Times New Roman" w:hAnsi="Times New Roman" w:cs="Times New Roman"/>
          <w:sz w:val="24"/>
          <w:szCs w:val="24"/>
        </w:rPr>
        <w:t xml:space="preserve">the </w:t>
      </w:r>
      <w:r w:rsidRPr="0096300F">
        <w:rPr>
          <w:rFonts w:ascii="Times New Roman" w:hAnsi="Times New Roman" w:cs="Times New Roman"/>
          <w:sz w:val="24"/>
          <w:szCs w:val="24"/>
        </w:rPr>
        <w:t xml:space="preserve">recording of medical data or fail to record healthcare data on time. Errors that emanate from poor medical data recording are both common and expensive </w:t>
      </w:r>
      <w:r w:rsidR="00D35388" w:rsidRPr="0096300F">
        <w:rPr>
          <w:rFonts w:ascii="Times New Roman" w:hAnsi="Times New Roman" w:cs="Times New Roman"/>
          <w:sz w:val="24"/>
          <w:szCs w:val="24"/>
        </w:rPr>
        <w:fldChar w:fldCharType="begin" w:fldLock="1"/>
      </w:r>
      <w:r w:rsidRPr="0096300F">
        <w:rPr>
          <w:rFonts w:ascii="Times New Roman" w:hAnsi="Times New Roman" w:cs="Times New Roman"/>
          <w:sz w:val="24"/>
          <w:szCs w:val="24"/>
        </w:rPr>
        <w:instrText>ADDIN CSL_CITATION {"citationItems":[{"id":"ITEM-1","itemData":{"DOI":"10.2147/RMHP.S179259","ISSN":"11791594","abstract":"Background: Implementing accurate data management systems ensure safe and efficient transfer of confidential health care data. However, health care professionals overlooked their important tasks of medical data processing. Hence, using high-quality electronic health record (EHR) applications in health care is important to minimize medical errors. Therefore, this review tries to indicate the roles of EHR in advancing quality health care service provisions. Methods: The keywords identified were EHR, EMR, medical data processing, medical data retention, medical data destruction, health care, and patient care, and a few related terms with different combinations. PubMed (National Library of Medicine), Google Scholar, and Google search engine were used to search for articles from those databases. Searching was done using boolean words “AND”, “OR”, and “NOT” using all [All fields] and [MeSH Terms] searching strategies. Results: Articles were screened using the title, checked by their abstract, and the remaining related full-text materials were included or excluded by two individuals deciding its eligibility. Finally, 73 materials issued from 2013-2018 were used for qualitatively synthesizing and reconciling the idea to produce this review article. Conclusion: Poor medical data processing systems are the key reasons for medical errors. Employing standardized data management systems reduce errors and associated sufferings. Therefore, using electronic tools in the health care institution ensures safe and efficient data management. Therefore, it is important to establish appropriate medical data management systems for efficient health care delivery.","author":[{"dropping-particle":"","family":"Adane","given":"Kasaw","non-dropping-particle":"","parse-names":false,"suffix":""},{"dropping-particle":"","family":"Gizachew","given":"Mucheye","non-dropping-particle":"","parse-names":false,"suffix":""},{"dropping-particle":"","family":"Kendie","given":"Semalegne","non-dropping-particle":"","parse-names":false,"suffix":""}],"container-title":"Risk Management and Healthcare Policy","id":"ITEM-1","issued":{"date-parts":[["2019"]]},"page":"67-73","publisher":"Dove Medical Press Ltd","title":"The role of medical data in efficient patient care delivery: A review","type":"article","volume":"12"},"uris":["http://www.mendeley.com/documents/?uuid=705ca8ec-4efa-38e0-a069-636df039fbb4"]}],"mendeley":{"formattedCitation":"(Adane et al., 2019)","plainTextFormattedCitation":"(Adane et al., 2019)"},"properties":{"noteIndex":0},"schema":"https://github.com/citation-style-language/schema/raw/master/csl-citation.json"}</w:instrText>
      </w:r>
      <w:r w:rsidR="00D35388" w:rsidRPr="0096300F">
        <w:rPr>
          <w:rFonts w:ascii="Times New Roman" w:hAnsi="Times New Roman" w:cs="Times New Roman"/>
          <w:sz w:val="24"/>
          <w:szCs w:val="24"/>
        </w:rPr>
        <w:fldChar w:fldCharType="separate"/>
      </w:r>
      <w:r w:rsidRPr="0096300F">
        <w:rPr>
          <w:rFonts w:ascii="Times New Roman" w:hAnsi="Times New Roman" w:cs="Times New Roman"/>
          <w:noProof/>
          <w:sz w:val="24"/>
          <w:szCs w:val="24"/>
        </w:rPr>
        <w:t xml:space="preserve">(Adane </w:t>
      </w:r>
      <w:r w:rsidRPr="0096300F">
        <w:rPr>
          <w:rFonts w:ascii="Times New Roman" w:hAnsi="Times New Roman" w:cs="Times New Roman"/>
          <w:i/>
          <w:noProof/>
          <w:sz w:val="24"/>
          <w:szCs w:val="24"/>
        </w:rPr>
        <w:t>et al</w:t>
      </w:r>
      <w:r w:rsidRPr="0096300F">
        <w:rPr>
          <w:rFonts w:ascii="Times New Roman" w:hAnsi="Times New Roman" w:cs="Times New Roman"/>
          <w:noProof/>
          <w:sz w:val="24"/>
          <w:szCs w:val="24"/>
        </w:rPr>
        <w:t>., 2019)</w:t>
      </w:r>
      <w:r w:rsidR="00D35388" w:rsidRPr="0096300F">
        <w:rPr>
          <w:rFonts w:ascii="Times New Roman" w:hAnsi="Times New Roman" w:cs="Times New Roman"/>
          <w:sz w:val="24"/>
          <w:szCs w:val="24"/>
        </w:rPr>
        <w:fldChar w:fldCharType="end"/>
      </w:r>
      <w:r w:rsidRPr="0096300F">
        <w:rPr>
          <w:rFonts w:ascii="Times New Roman" w:hAnsi="Times New Roman" w:cs="Times New Roman"/>
          <w:sz w:val="24"/>
          <w:szCs w:val="24"/>
        </w:rPr>
        <w:t>.</w:t>
      </w:r>
      <w:r w:rsidR="00ED5CC3">
        <w:rPr>
          <w:rFonts w:ascii="Times New Roman" w:hAnsi="Times New Roman" w:cs="Times New Roman"/>
          <w:sz w:val="24"/>
          <w:szCs w:val="24"/>
        </w:rPr>
        <w:t xml:space="preserve"> </w:t>
      </w:r>
      <w:r w:rsidR="00214E77" w:rsidRPr="00214E77">
        <w:rPr>
          <w:rFonts w:ascii="Times New Roman" w:hAnsi="Times New Roman" w:cs="Times New Roman"/>
          <w:sz w:val="24"/>
          <w:szCs w:val="24"/>
        </w:rPr>
        <w:t>In other words, people have more and more options for knowledge in our global, information-rich environment.</w:t>
      </w:r>
      <w:r w:rsidRPr="0096300F">
        <w:rPr>
          <w:rFonts w:ascii="Times New Roman" w:hAnsi="Times New Roman" w:cs="Times New Roman"/>
          <w:sz w:val="24"/>
          <w:szCs w:val="24"/>
        </w:rPr>
        <w:t xml:space="preserve"> However, </w:t>
      </w:r>
      <w:r w:rsidR="009C124C">
        <w:rPr>
          <w:rFonts w:ascii="Times New Roman" w:hAnsi="Times New Roman" w:cs="Times New Roman"/>
          <w:sz w:val="24"/>
          <w:szCs w:val="24"/>
        </w:rPr>
        <w:t xml:space="preserve">the </w:t>
      </w:r>
      <w:r w:rsidRPr="0096300F">
        <w:rPr>
          <w:rFonts w:ascii="Times New Roman" w:hAnsi="Times New Roman" w:cs="Times New Roman"/>
          <w:sz w:val="24"/>
          <w:szCs w:val="24"/>
        </w:rPr>
        <w:t xml:space="preserve">majority of medical professionals in Nigeria </w:t>
      </w:r>
      <w:r w:rsidR="00214E77" w:rsidRPr="0096300F">
        <w:rPr>
          <w:rFonts w:ascii="Times New Roman" w:hAnsi="Times New Roman" w:cs="Times New Roman"/>
          <w:sz w:val="24"/>
          <w:szCs w:val="24"/>
        </w:rPr>
        <w:t>quest</w:t>
      </w:r>
      <w:r w:rsidRPr="0096300F">
        <w:rPr>
          <w:rFonts w:ascii="Times New Roman" w:hAnsi="Times New Roman" w:cs="Times New Roman"/>
          <w:sz w:val="24"/>
          <w:szCs w:val="24"/>
        </w:rPr>
        <w:t xml:space="preserve"> for sources in the patient health information </w:t>
      </w:r>
      <w:r w:rsidR="00214E77" w:rsidRPr="00214E77">
        <w:rPr>
          <w:rFonts w:ascii="Times New Roman" w:hAnsi="Times New Roman" w:cs="Times New Roman"/>
          <w:sz w:val="24"/>
          <w:szCs w:val="24"/>
        </w:rPr>
        <w:t>nearly every day, yet they don't have the necessary information literacy abilities</w:t>
      </w:r>
      <w:r w:rsidR="00214E77">
        <w:rPr>
          <w:rFonts w:ascii="Times New Roman" w:hAnsi="Times New Roman" w:cs="Times New Roman"/>
          <w:sz w:val="24"/>
          <w:szCs w:val="24"/>
        </w:rPr>
        <w:t xml:space="preserve"> </w:t>
      </w:r>
      <w:r w:rsidRPr="0096300F">
        <w:rPr>
          <w:rFonts w:ascii="Times New Roman" w:hAnsi="Times New Roman" w:cs="Times New Roman"/>
          <w:sz w:val="24"/>
          <w:szCs w:val="24"/>
        </w:rPr>
        <w:t xml:space="preserve">(Okpala </w:t>
      </w:r>
      <w:r w:rsidRPr="00C55647">
        <w:rPr>
          <w:rFonts w:ascii="Times New Roman" w:hAnsi="Times New Roman" w:cs="Times New Roman"/>
          <w:i/>
          <w:sz w:val="24"/>
          <w:szCs w:val="24"/>
        </w:rPr>
        <w:t>et al</w:t>
      </w:r>
      <w:r w:rsidR="00C55647">
        <w:rPr>
          <w:rFonts w:ascii="Times New Roman" w:hAnsi="Times New Roman" w:cs="Times New Roman"/>
          <w:sz w:val="24"/>
          <w:szCs w:val="24"/>
        </w:rPr>
        <w:t>.</w:t>
      </w:r>
      <w:r w:rsidRPr="0096300F">
        <w:rPr>
          <w:rFonts w:ascii="Times New Roman" w:hAnsi="Times New Roman" w:cs="Times New Roman"/>
          <w:sz w:val="24"/>
          <w:szCs w:val="24"/>
        </w:rPr>
        <w:t xml:space="preserve">, 2017).  This has become a problem in most health institutions in Nigeria and the world at large because these health professionals are not being exposed to the required information literacy skills which they require for their day-to-day lives as health practitioners who can use patient health records for research, planning hospital </w:t>
      </w:r>
      <w:proofErr w:type="spellStart"/>
      <w:r w:rsidRPr="0096300F">
        <w:rPr>
          <w:rFonts w:ascii="Times New Roman" w:hAnsi="Times New Roman" w:cs="Times New Roman"/>
          <w:sz w:val="24"/>
          <w:szCs w:val="24"/>
        </w:rPr>
        <w:t>equipments</w:t>
      </w:r>
      <w:proofErr w:type="spellEnd"/>
      <w:r w:rsidRPr="0096300F">
        <w:rPr>
          <w:rFonts w:ascii="Times New Roman" w:hAnsi="Times New Roman" w:cs="Times New Roman"/>
          <w:sz w:val="24"/>
          <w:szCs w:val="24"/>
        </w:rPr>
        <w:t>, statistical purposes, scholarship work and decision making in the healthcare system (</w:t>
      </w:r>
      <w:proofErr w:type="spellStart"/>
      <w:r w:rsidRPr="0096300F">
        <w:rPr>
          <w:rFonts w:ascii="Times New Roman" w:hAnsi="Times New Roman" w:cs="Times New Roman"/>
          <w:sz w:val="24"/>
          <w:szCs w:val="24"/>
        </w:rPr>
        <w:t>Adeloye</w:t>
      </w:r>
      <w:proofErr w:type="spellEnd"/>
      <w:r w:rsidRPr="0096300F">
        <w:rPr>
          <w:rFonts w:ascii="Times New Roman" w:hAnsi="Times New Roman" w:cs="Times New Roman"/>
          <w:sz w:val="24"/>
          <w:szCs w:val="24"/>
        </w:rPr>
        <w:t xml:space="preserve"> </w:t>
      </w:r>
      <w:r w:rsidRPr="00396C5D">
        <w:rPr>
          <w:rFonts w:ascii="Times New Roman" w:hAnsi="Times New Roman" w:cs="Times New Roman"/>
          <w:i/>
          <w:iCs/>
          <w:sz w:val="24"/>
          <w:szCs w:val="24"/>
        </w:rPr>
        <w:t>et al</w:t>
      </w:r>
      <w:r w:rsidR="009C124C">
        <w:rPr>
          <w:rFonts w:ascii="Times New Roman" w:hAnsi="Times New Roman" w:cs="Times New Roman"/>
          <w:i/>
          <w:iCs/>
          <w:sz w:val="24"/>
          <w:szCs w:val="24"/>
        </w:rPr>
        <w:t>.</w:t>
      </w:r>
      <w:r w:rsidRPr="00396C5D">
        <w:rPr>
          <w:rFonts w:ascii="Times New Roman" w:hAnsi="Times New Roman" w:cs="Times New Roman"/>
          <w:i/>
          <w:iCs/>
          <w:sz w:val="24"/>
          <w:szCs w:val="24"/>
        </w:rPr>
        <w:t>,</w:t>
      </w:r>
      <w:r w:rsidRPr="0096300F">
        <w:rPr>
          <w:rFonts w:ascii="Times New Roman" w:hAnsi="Times New Roman" w:cs="Times New Roman"/>
          <w:sz w:val="24"/>
          <w:szCs w:val="24"/>
        </w:rPr>
        <w:t xml:space="preserve"> 2017).</w:t>
      </w:r>
    </w:p>
    <w:p w14:paraId="0B834962" w14:textId="77777777" w:rsidR="00C55647" w:rsidRDefault="00C55647" w:rsidP="00D86646">
      <w:pPr>
        <w:spacing w:after="0" w:line="240" w:lineRule="auto"/>
        <w:jc w:val="both"/>
        <w:rPr>
          <w:rFonts w:ascii="Times New Roman" w:hAnsi="Times New Roman" w:cs="Times New Roman"/>
          <w:sz w:val="24"/>
          <w:szCs w:val="24"/>
        </w:rPr>
      </w:pPr>
    </w:p>
    <w:p w14:paraId="46A2E53B" w14:textId="15D5548C" w:rsidR="00C55647" w:rsidRDefault="00C55647" w:rsidP="00D86646">
      <w:pPr>
        <w:spacing w:after="0" w:line="240" w:lineRule="auto"/>
        <w:jc w:val="both"/>
        <w:rPr>
          <w:rFonts w:ascii="Times New Roman" w:hAnsi="Times New Roman" w:cs="Times New Roman"/>
          <w:sz w:val="24"/>
          <w:szCs w:val="24"/>
        </w:rPr>
      </w:pPr>
      <w:r w:rsidRPr="0096300F">
        <w:rPr>
          <w:rFonts w:ascii="Times New Roman" w:hAnsi="Times New Roman" w:cs="Times New Roman"/>
          <w:sz w:val="24"/>
          <w:szCs w:val="24"/>
          <w:lang w:val="en-GB"/>
        </w:rPr>
        <w:t xml:space="preserve">According to </w:t>
      </w:r>
      <w:proofErr w:type="spellStart"/>
      <w:r>
        <w:rPr>
          <w:rFonts w:ascii="Times New Roman" w:hAnsi="Times New Roman" w:cs="Times New Roman"/>
          <w:sz w:val="24"/>
          <w:szCs w:val="24"/>
        </w:rPr>
        <w:t>Musediq</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w:t>
      </w:r>
      <w:r w:rsidRPr="0096300F">
        <w:rPr>
          <w:rFonts w:ascii="Times New Roman" w:hAnsi="Times New Roman" w:cs="Times New Roman"/>
          <w:sz w:val="24"/>
          <w:szCs w:val="24"/>
        </w:rPr>
        <w:t xml:space="preserve">(2021), </w:t>
      </w:r>
      <w:r w:rsidR="00214E77" w:rsidRPr="00214E77">
        <w:rPr>
          <w:rFonts w:ascii="Times New Roman" w:hAnsi="Times New Roman" w:cs="Times New Roman"/>
          <w:sz w:val="24"/>
          <w:szCs w:val="24"/>
          <w:lang w:val="en-GB"/>
        </w:rPr>
        <w:t>Information literacy includes identifying the need for information, locating information efficiently, assessing information, organising information, and developing new ideas for the ethical, social, cultural, and medical applications of information.</w:t>
      </w:r>
      <w:r w:rsidR="00214E77">
        <w:rPr>
          <w:rFonts w:ascii="Times New Roman" w:hAnsi="Times New Roman" w:cs="Times New Roman"/>
          <w:sz w:val="24"/>
          <w:szCs w:val="24"/>
          <w:lang w:val="en-GB"/>
        </w:rPr>
        <w:t xml:space="preserve"> </w:t>
      </w:r>
      <w:r w:rsidRPr="0096300F">
        <w:rPr>
          <w:rFonts w:ascii="Times New Roman" w:hAnsi="Times New Roman" w:cs="Times New Roman"/>
          <w:sz w:val="24"/>
          <w:szCs w:val="24"/>
        </w:rPr>
        <w:t>That is why the national healthcare delivery framework depends mostly on the capacity of the hospitals to render qualitative and affordable healthcare to its citizenry</w:t>
      </w:r>
      <w:r>
        <w:rPr>
          <w:rFonts w:ascii="Times New Roman" w:hAnsi="Times New Roman" w:cs="Times New Roman"/>
          <w:sz w:val="24"/>
          <w:szCs w:val="24"/>
        </w:rPr>
        <w:t xml:space="preserve">. </w:t>
      </w:r>
      <w:r w:rsidRPr="0096300F">
        <w:rPr>
          <w:rFonts w:ascii="Times New Roman" w:hAnsi="Times New Roman" w:cs="Times New Roman"/>
          <w:sz w:val="24"/>
          <w:szCs w:val="24"/>
        </w:rPr>
        <w:t xml:space="preserve">Also, Okpala </w:t>
      </w:r>
      <w:r w:rsidRPr="00C55647">
        <w:rPr>
          <w:rFonts w:ascii="Times New Roman" w:hAnsi="Times New Roman" w:cs="Times New Roman"/>
          <w:i/>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in </w:t>
      </w:r>
      <w:r w:rsidRPr="0096300F">
        <w:rPr>
          <w:rFonts w:ascii="Times New Roman" w:hAnsi="Times New Roman" w:cs="Times New Roman"/>
          <w:sz w:val="24"/>
          <w:szCs w:val="24"/>
        </w:rPr>
        <w:t xml:space="preserve">Bothma </w:t>
      </w:r>
      <w:r w:rsidRPr="00C55647">
        <w:rPr>
          <w:rFonts w:ascii="Times New Roman" w:hAnsi="Times New Roman" w:cs="Times New Roman"/>
          <w:i/>
          <w:sz w:val="24"/>
          <w:szCs w:val="24"/>
        </w:rPr>
        <w:t>et al.</w:t>
      </w:r>
      <w:r w:rsidRPr="0096300F">
        <w:rPr>
          <w:rFonts w:ascii="Times New Roman" w:hAnsi="Times New Roman" w:cs="Times New Roman"/>
          <w:sz w:val="24"/>
          <w:szCs w:val="24"/>
        </w:rPr>
        <w:t xml:space="preserve"> (2014)</w:t>
      </w:r>
      <w:r w:rsidR="009C124C">
        <w:rPr>
          <w:rFonts w:ascii="Times New Roman" w:hAnsi="Times New Roman" w:cs="Times New Roman"/>
          <w:sz w:val="24"/>
          <w:szCs w:val="24"/>
        </w:rPr>
        <w:t>,</w:t>
      </w:r>
      <w:r w:rsidRPr="0096300F">
        <w:rPr>
          <w:rFonts w:ascii="Times New Roman" w:hAnsi="Times New Roman" w:cs="Times New Roman"/>
          <w:sz w:val="24"/>
          <w:szCs w:val="24"/>
        </w:rPr>
        <w:t xml:space="preserve"> describe</w:t>
      </w:r>
      <w:r>
        <w:rPr>
          <w:rFonts w:ascii="Times New Roman" w:hAnsi="Times New Roman" w:cs="Times New Roman"/>
          <w:sz w:val="24"/>
          <w:szCs w:val="24"/>
        </w:rPr>
        <w:t>d</w:t>
      </w:r>
      <w:r w:rsidRPr="0096300F">
        <w:rPr>
          <w:rFonts w:ascii="Times New Roman" w:hAnsi="Times New Roman" w:cs="Times New Roman"/>
          <w:sz w:val="24"/>
          <w:szCs w:val="24"/>
        </w:rPr>
        <w:t xml:space="preserve"> information literacy as ‘the ability to </w:t>
      </w:r>
      <w:r>
        <w:rPr>
          <w:rFonts w:ascii="Times New Roman" w:hAnsi="Times New Roman" w:cs="Times New Roman"/>
          <w:sz w:val="24"/>
          <w:szCs w:val="24"/>
        </w:rPr>
        <w:t>find (identify)</w:t>
      </w:r>
      <w:r w:rsidRPr="0096300F">
        <w:rPr>
          <w:rFonts w:ascii="Times New Roman" w:hAnsi="Times New Roman" w:cs="Times New Roman"/>
          <w:sz w:val="24"/>
          <w:szCs w:val="24"/>
        </w:rPr>
        <w:t>, retrieve, analyze and use information.</w:t>
      </w:r>
      <w:r>
        <w:rPr>
          <w:rFonts w:ascii="Times New Roman" w:hAnsi="Times New Roman" w:cs="Times New Roman"/>
          <w:sz w:val="24"/>
          <w:szCs w:val="24"/>
        </w:rPr>
        <w:t xml:space="preserve"> T</w:t>
      </w:r>
      <w:r w:rsidR="00762F5B">
        <w:rPr>
          <w:rFonts w:ascii="Times New Roman" w:hAnsi="Times New Roman" w:cs="Times New Roman"/>
          <w:sz w:val="24"/>
          <w:szCs w:val="24"/>
        </w:rPr>
        <w:t>h</w:t>
      </w:r>
      <w:r>
        <w:rPr>
          <w:rFonts w:ascii="Times New Roman" w:hAnsi="Times New Roman" w:cs="Times New Roman"/>
          <w:sz w:val="24"/>
          <w:szCs w:val="24"/>
        </w:rPr>
        <w:t>e focus of this study is on information identification skills.</w:t>
      </w:r>
    </w:p>
    <w:p w14:paraId="7240DDD9" w14:textId="77777777" w:rsidR="00762F5B" w:rsidRDefault="00762F5B" w:rsidP="00D86646">
      <w:pPr>
        <w:spacing w:after="0" w:line="240" w:lineRule="auto"/>
        <w:jc w:val="both"/>
        <w:rPr>
          <w:rFonts w:ascii="Times New Roman" w:hAnsi="Times New Roman" w:cs="Times New Roman"/>
          <w:sz w:val="24"/>
          <w:szCs w:val="24"/>
        </w:rPr>
      </w:pPr>
    </w:p>
    <w:p w14:paraId="4756BAE0" w14:textId="77777777" w:rsidR="009A39C0" w:rsidRPr="008130AC" w:rsidRDefault="009A39C0" w:rsidP="00D86646">
      <w:pPr>
        <w:spacing w:after="0" w:line="240" w:lineRule="auto"/>
        <w:jc w:val="both"/>
        <w:rPr>
          <w:rFonts w:ascii="Times New Roman" w:hAnsi="Times New Roman" w:cs="Times New Roman"/>
          <w:b/>
          <w:sz w:val="24"/>
          <w:szCs w:val="24"/>
        </w:rPr>
      </w:pPr>
      <w:r w:rsidRPr="008130AC">
        <w:rPr>
          <w:rFonts w:ascii="Times New Roman" w:hAnsi="Times New Roman" w:cs="Times New Roman"/>
          <w:b/>
          <w:sz w:val="24"/>
          <w:szCs w:val="24"/>
        </w:rPr>
        <w:t>Purpose of the Study</w:t>
      </w:r>
      <w:r w:rsidR="008130AC">
        <w:rPr>
          <w:rFonts w:ascii="Times New Roman" w:hAnsi="Times New Roman" w:cs="Times New Roman"/>
          <w:b/>
          <w:sz w:val="24"/>
          <w:szCs w:val="24"/>
        </w:rPr>
        <w:t>:</w:t>
      </w:r>
    </w:p>
    <w:p w14:paraId="654BFAF7" w14:textId="5215F28D" w:rsidR="009A39C0" w:rsidRDefault="00E0282D" w:rsidP="00D866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purpose of this study was</w:t>
      </w:r>
      <w:r w:rsidR="009A39C0" w:rsidRPr="0096300F">
        <w:rPr>
          <w:rFonts w:ascii="Times New Roman" w:hAnsi="Times New Roman" w:cs="Times New Roman"/>
          <w:sz w:val="24"/>
          <w:szCs w:val="24"/>
        </w:rPr>
        <w:t xml:space="preserve"> to </w:t>
      </w:r>
      <w:r>
        <w:rPr>
          <w:rFonts w:ascii="Times New Roman" w:hAnsi="Times New Roman" w:cs="Times New Roman"/>
          <w:sz w:val="24"/>
          <w:szCs w:val="24"/>
        </w:rPr>
        <w:t xml:space="preserve">determine the </w:t>
      </w:r>
      <w:r w:rsidR="00762F5B">
        <w:rPr>
          <w:rFonts w:ascii="Times New Roman" w:hAnsi="Times New Roman" w:cs="Times New Roman"/>
          <w:sz w:val="24"/>
          <w:szCs w:val="24"/>
        </w:rPr>
        <w:t>extent to which</w:t>
      </w:r>
      <w:r>
        <w:rPr>
          <w:rFonts w:ascii="Times New Roman" w:hAnsi="Times New Roman" w:cs="Times New Roman"/>
          <w:sz w:val="24"/>
          <w:szCs w:val="24"/>
        </w:rPr>
        <w:t xml:space="preserve"> </w:t>
      </w:r>
      <w:r w:rsidR="009A39C0" w:rsidRPr="00C43CB8">
        <w:rPr>
          <w:rFonts w:ascii="Times New Roman" w:hAnsi="Times New Roman" w:cs="Times New Roman"/>
          <w:sz w:val="24"/>
          <w:szCs w:val="24"/>
        </w:rPr>
        <w:t>medical professionals’ i</w:t>
      </w:r>
      <w:r>
        <w:rPr>
          <w:rFonts w:ascii="Times New Roman" w:hAnsi="Times New Roman" w:cs="Times New Roman"/>
          <w:sz w:val="24"/>
          <w:szCs w:val="24"/>
        </w:rPr>
        <w:t>nformation identification skill</w:t>
      </w:r>
      <w:r w:rsidR="00762F5B">
        <w:rPr>
          <w:rFonts w:ascii="Times New Roman" w:hAnsi="Times New Roman" w:cs="Times New Roman"/>
          <w:sz w:val="24"/>
          <w:szCs w:val="24"/>
        </w:rPr>
        <w:t>s</w:t>
      </w:r>
      <w:r>
        <w:rPr>
          <w:rFonts w:ascii="Times New Roman" w:hAnsi="Times New Roman" w:cs="Times New Roman"/>
          <w:sz w:val="24"/>
          <w:szCs w:val="24"/>
        </w:rPr>
        <w:t xml:space="preserve"> </w:t>
      </w:r>
      <w:r w:rsidR="00762F5B">
        <w:rPr>
          <w:rFonts w:ascii="Times New Roman" w:hAnsi="Times New Roman" w:cs="Times New Roman"/>
          <w:sz w:val="24"/>
          <w:szCs w:val="24"/>
        </w:rPr>
        <w:t>relate</w:t>
      </w:r>
      <w:r>
        <w:rPr>
          <w:rFonts w:ascii="Times New Roman" w:hAnsi="Times New Roman" w:cs="Times New Roman"/>
          <w:sz w:val="24"/>
          <w:szCs w:val="24"/>
        </w:rPr>
        <w:t xml:space="preserve"> </w:t>
      </w:r>
      <w:r w:rsidR="009C124C">
        <w:rPr>
          <w:rFonts w:ascii="Times New Roman" w:hAnsi="Times New Roman" w:cs="Times New Roman"/>
          <w:sz w:val="24"/>
          <w:szCs w:val="24"/>
        </w:rPr>
        <w:t xml:space="preserve">to </w:t>
      </w:r>
      <w:r w:rsidR="009A39C0" w:rsidRPr="00C43CB8">
        <w:rPr>
          <w:rFonts w:ascii="Times New Roman" w:hAnsi="Times New Roman" w:cs="Times New Roman"/>
          <w:sz w:val="24"/>
          <w:szCs w:val="24"/>
        </w:rPr>
        <w:t xml:space="preserve">patients’ health records </w:t>
      </w:r>
      <w:proofErr w:type="spellStart"/>
      <w:r w:rsidR="009C124C">
        <w:rPr>
          <w:rFonts w:ascii="Times New Roman" w:hAnsi="Times New Roman" w:cs="Times New Roman"/>
          <w:sz w:val="24"/>
          <w:szCs w:val="24"/>
        </w:rPr>
        <w:t>utilisation</w:t>
      </w:r>
      <w:proofErr w:type="spellEnd"/>
      <w:r>
        <w:rPr>
          <w:rFonts w:ascii="Times New Roman" w:hAnsi="Times New Roman" w:cs="Times New Roman"/>
          <w:sz w:val="24"/>
          <w:szCs w:val="24"/>
        </w:rPr>
        <w:t xml:space="preserve"> among </w:t>
      </w:r>
      <w:r w:rsidR="009A39C0" w:rsidRPr="00C43CB8">
        <w:rPr>
          <w:rFonts w:ascii="Times New Roman" w:hAnsi="Times New Roman" w:cs="Times New Roman"/>
          <w:sz w:val="24"/>
          <w:szCs w:val="24"/>
        </w:rPr>
        <w:t xml:space="preserve">tertiary health institutions in </w:t>
      </w:r>
      <w:r w:rsidR="009C124C">
        <w:rPr>
          <w:rFonts w:ascii="Times New Roman" w:hAnsi="Times New Roman" w:cs="Times New Roman"/>
          <w:sz w:val="24"/>
          <w:szCs w:val="24"/>
        </w:rPr>
        <w:t>South-South</w:t>
      </w:r>
      <w:r w:rsidR="009A39C0" w:rsidRPr="00C43CB8">
        <w:rPr>
          <w:rFonts w:ascii="Times New Roman" w:hAnsi="Times New Roman" w:cs="Times New Roman"/>
          <w:sz w:val="24"/>
          <w:szCs w:val="24"/>
        </w:rPr>
        <w:t xml:space="preserve"> Nigeria.</w:t>
      </w:r>
    </w:p>
    <w:p w14:paraId="2EE7BC89" w14:textId="77777777" w:rsidR="00762F5B" w:rsidRPr="00D54B7C" w:rsidRDefault="00762F5B" w:rsidP="00D86646">
      <w:pPr>
        <w:spacing w:after="0" w:line="240" w:lineRule="auto"/>
        <w:jc w:val="both"/>
        <w:rPr>
          <w:rFonts w:ascii="Times New Roman" w:hAnsi="Times New Roman" w:cs="Times New Roman"/>
          <w:b/>
          <w:sz w:val="24"/>
          <w:szCs w:val="24"/>
          <w:lang w:val="en-GB"/>
        </w:rPr>
      </w:pPr>
    </w:p>
    <w:p w14:paraId="0B388F57" w14:textId="77777777" w:rsidR="009A39C0" w:rsidRPr="008130AC" w:rsidRDefault="009A39C0" w:rsidP="00D86646">
      <w:pPr>
        <w:spacing w:after="0" w:line="240" w:lineRule="auto"/>
        <w:jc w:val="both"/>
        <w:rPr>
          <w:rFonts w:ascii="Times New Roman" w:hAnsi="Times New Roman" w:cs="Times New Roman"/>
          <w:b/>
          <w:sz w:val="24"/>
          <w:szCs w:val="24"/>
        </w:rPr>
      </w:pPr>
      <w:r w:rsidRPr="008130AC">
        <w:rPr>
          <w:rFonts w:ascii="Times New Roman" w:hAnsi="Times New Roman" w:cs="Times New Roman"/>
          <w:b/>
          <w:sz w:val="24"/>
          <w:szCs w:val="24"/>
        </w:rPr>
        <w:t>Research Questions</w:t>
      </w:r>
      <w:r w:rsidR="008130AC">
        <w:rPr>
          <w:rFonts w:ascii="Times New Roman" w:hAnsi="Times New Roman" w:cs="Times New Roman"/>
          <w:b/>
          <w:sz w:val="24"/>
          <w:szCs w:val="24"/>
        </w:rPr>
        <w:t>:</w:t>
      </w:r>
    </w:p>
    <w:p w14:paraId="13DFBF98" w14:textId="09AFA8D4" w:rsidR="009A39C0" w:rsidRDefault="009A39C0" w:rsidP="00D86646">
      <w:pPr>
        <w:spacing w:after="0" w:line="240" w:lineRule="auto"/>
        <w:jc w:val="both"/>
        <w:rPr>
          <w:rFonts w:ascii="Times New Roman" w:hAnsi="Times New Roman" w:cs="Times New Roman"/>
          <w:sz w:val="24"/>
          <w:szCs w:val="24"/>
        </w:rPr>
      </w:pPr>
      <w:r w:rsidRPr="0096300F">
        <w:rPr>
          <w:rFonts w:ascii="Times New Roman" w:eastAsia="Times New Roman" w:hAnsi="Times New Roman" w:cs="Times New Roman"/>
          <w:sz w:val="24"/>
          <w:szCs w:val="24"/>
        </w:rPr>
        <w:t xml:space="preserve">To what extent </w:t>
      </w:r>
      <w:r w:rsidR="009C124C">
        <w:rPr>
          <w:rFonts w:ascii="Times New Roman" w:eastAsia="Times New Roman" w:hAnsi="Times New Roman" w:cs="Times New Roman"/>
          <w:sz w:val="24"/>
          <w:szCs w:val="24"/>
        </w:rPr>
        <w:t>do</w:t>
      </w:r>
      <w:r w:rsidRPr="0096300F">
        <w:rPr>
          <w:rFonts w:ascii="Times New Roman" w:eastAsia="Times New Roman" w:hAnsi="Times New Roman" w:cs="Times New Roman"/>
          <w:sz w:val="24"/>
          <w:szCs w:val="24"/>
        </w:rPr>
        <w:t xml:space="preserve"> medical professionals’ i</w:t>
      </w:r>
      <w:r w:rsidR="00AA7B7D">
        <w:rPr>
          <w:rFonts w:ascii="Times New Roman" w:eastAsia="Times New Roman" w:hAnsi="Times New Roman" w:cs="Times New Roman"/>
          <w:sz w:val="24"/>
          <w:szCs w:val="24"/>
        </w:rPr>
        <w:t>nformation identification skill</w:t>
      </w:r>
      <w:r w:rsidR="00762F5B">
        <w:rPr>
          <w:rFonts w:ascii="Times New Roman" w:eastAsia="Times New Roman" w:hAnsi="Times New Roman" w:cs="Times New Roman"/>
          <w:sz w:val="24"/>
          <w:szCs w:val="24"/>
        </w:rPr>
        <w:t>s</w:t>
      </w:r>
      <w:r w:rsidRPr="0096300F">
        <w:rPr>
          <w:rFonts w:ascii="Times New Roman" w:hAnsi="Times New Roman" w:cs="Times New Roman"/>
          <w:sz w:val="24"/>
          <w:szCs w:val="24"/>
        </w:rPr>
        <w:t xml:space="preserve"> relate </w:t>
      </w:r>
      <w:r w:rsidR="009C124C">
        <w:rPr>
          <w:rFonts w:ascii="Times New Roman" w:hAnsi="Times New Roman" w:cs="Times New Roman"/>
          <w:sz w:val="24"/>
          <w:szCs w:val="24"/>
        </w:rPr>
        <w:t>to</w:t>
      </w:r>
      <w:r w:rsidRPr="0096300F">
        <w:rPr>
          <w:rFonts w:ascii="Times New Roman" w:hAnsi="Times New Roman" w:cs="Times New Roman"/>
          <w:sz w:val="24"/>
          <w:szCs w:val="24"/>
        </w:rPr>
        <w:t xml:space="preserve"> </w:t>
      </w:r>
      <w:r w:rsidR="00707D22" w:rsidRPr="0096300F">
        <w:rPr>
          <w:rFonts w:ascii="Times New Roman" w:hAnsi="Times New Roman" w:cs="Times New Roman"/>
          <w:sz w:val="24"/>
          <w:szCs w:val="24"/>
        </w:rPr>
        <w:t>patients’</w:t>
      </w:r>
      <w:r w:rsidRPr="0096300F">
        <w:rPr>
          <w:rFonts w:ascii="Times New Roman" w:hAnsi="Times New Roman" w:cs="Times New Roman"/>
          <w:sz w:val="24"/>
          <w:szCs w:val="24"/>
        </w:rPr>
        <w:t xml:space="preserve"> health records </w:t>
      </w:r>
      <w:proofErr w:type="spellStart"/>
      <w:r w:rsidR="009C124C">
        <w:rPr>
          <w:rFonts w:ascii="Times New Roman" w:hAnsi="Times New Roman" w:cs="Times New Roman"/>
          <w:sz w:val="24"/>
          <w:szCs w:val="24"/>
        </w:rPr>
        <w:t>utilisation</w:t>
      </w:r>
      <w:proofErr w:type="spellEnd"/>
      <w:r w:rsidRPr="0096300F">
        <w:rPr>
          <w:rFonts w:ascii="Times New Roman" w:hAnsi="Times New Roman" w:cs="Times New Roman"/>
          <w:sz w:val="24"/>
          <w:szCs w:val="24"/>
        </w:rPr>
        <w:t xml:space="preserve"> in tertiary health institutions in </w:t>
      </w:r>
      <w:r w:rsidR="009C124C">
        <w:rPr>
          <w:rFonts w:ascii="Times New Roman" w:hAnsi="Times New Roman" w:cs="Times New Roman"/>
          <w:sz w:val="24"/>
          <w:szCs w:val="24"/>
        </w:rPr>
        <w:t>South-South</w:t>
      </w:r>
      <w:r w:rsidRPr="0096300F">
        <w:rPr>
          <w:rFonts w:ascii="Times New Roman" w:hAnsi="Times New Roman" w:cs="Times New Roman"/>
          <w:sz w:val="24"/>
          <w:szCs w:val="24"/>
        </w:rPr>
        <w:t xml:space="preserve"> Nigeria?</w:t>
      </w:r>
      <w:r w:rsidR="001313DB">
        <w:rPr>
          <w:rFonts w:ascii="Times New Roman" w:hAnsi="Times New Roman" w:cs="Times New Roman"/>
          <w:sz w:val="24"/>
          <w:szCs w:val="24"/>
        </w:rPr>
        <w:t xml:space="preserve"> </w:t>
      </w:r>
    </w:p>
    <w:p w14:paraId="09C5EC89" w14:textId="77777777" w:rsidR="00762F5B" w:rsidRDefault="00762F5B" w:rsidP="00D86646">
      <w:pPr>
        <w:spacing w:after="0" w:line="240" w:lineRule="auto"/>
        <w:jc w:val="both"/>
        <w:rPr>
          <w:rFonts w:ascii="Times New Roman" w:hAnsi="Times New Roman" w:cs="Times New Roman"/>
          <w:sz w:val="24"/>
          <w:szCs w:val="24"/>
        </w:rPr>
      </w:pPr>
    </w:p>
    <w:p w14:paraId="090FEDBC" w14:textId="77777777" w:rsidR="00762F5B" w:rsidRDefault="00762F5B" w:rsidP="00D86646">
      <w:pPr>
        <w:spacing w:after="0" w:line="240" w:lineRule="auto"/>
        <w:jc w:val="both"/>
        <w:rPr>
          <w:rFonts w:ascii="Times New Roman" w:hAnsi="Times New Roman" w:cs="Times New Roman"/>
          <w:b/>
          <w:sz w:val="24"/>
          <w:szCs w:val="24"/>
        </w:rPr>
      </w:pPr>
      <w:r w:rsidRPr="00762F5B">
        <w:rPr>
          <w:rFonts w:ascii="Times New Roman" w:hAnsi="Times New Roman" w:cs="Times New Roman"/>
          <w:b/>
          <w:sz w:val="24"/>
          <w:szCs w:val="24"/>
        </w:rPr>
        <w:t>Hypothesis</w:t>
      </w:r>
    </w:p>
    <w:p w14:paraId="431FEDFC" w14:textId="2317AB61" w:rsidR="00762F5B" w:rsidRDefault="00762F5B" w:rsidP="00D86646">
      <w:pPr>
        <w:spacing w:after="0" w:line="240" w:lineRule="auto"/>
        <w:jc w:val="both"/>
        <w:rPr>
          <w:rFonts w:ascii="Times New Roman" w:hAnsi="Times New Roman" w:cs="Times New Roman"/>
          <w:sz w:val="24"/>
          <w:szCs w:val="24"/>
        </w:rPr>
      </w:pPr>
      <w:r w:rsidRPr="0096300F">
        <w:rPr>
          <w:rFonts w:ascii="Times New Roman" w:eastAsia="Times New Roman" w:hAnsi="Times New Roman" w:cs="Times New Roman"/>
          <w:sz w:val="24"/>
          <w:szCs w:val="24"/>
        </w:rPr>
        <w:t xml:space="preserve">Medical </w:t>
      </w:r>
      <w:r>
        <w:rPr>
          <w:rFonts w:ascii="Times New Roman" w:eastAsia="Times New Roman" w:hAnsi="Times New Roman" w:cs="Times New Roman"/>
          <w:sz w:val="24"/>
          <w:szCs w:val="24"/>
        </w:rPr>
        <w:t xml:space="preserve">professionals’ </w:t>
      </w:r>
      <w:r w:rsidRPr="0096300F">
        <w:rPr>
          <w:rFonts w:ascii="Times New Roman" w:eastAsia="Times New Roman" w:hAnsi="Times New Roman" w:cs="Times New Roman"/>
          <w:sz w:val="24"/>
          <w:szCs w:val="24"/>
        </w:rPr>
        <w:t>i</w:t>
      </w:r>
      <w:r>
        <w:rPr>
          <w:rFonts w:ascii="Times New Roman" w:eastAsia="Times New Roman" w:hAnsi="Times New Roman" w:cs="Times New Roman"/>
          <w:sz w:val="24"/>
          <w:szCs w:val="24"/>
        </w:rPr>
        <w:t>nformation identification skills</w:t>
      </w:r>
      <w:r w:rsidRPr="0096300F">
        <w:rPr>
          <w:rFonts w:ascii="Times New Roman" w:hAnsi="Times New Roman" w:cs="Times New Roman"/>
          <w:sz w:val="24"/>
          <w:szCs w:val="24"/>
        </w:rPr>
        <w:t xml:space="preserve"> </w:t>
      </w:r>
      <w:r>
        <w:rPr>
          <w:rFonts w:ascii="Times New Roman" w:hAnsi="Times New Roman" w:cs="Times New Roman"/>
          <w:sz w:val="24"/>
          <w:szCs w:val="24"/>
        </w:rPr>
        <w:t xml:space="preserve">do not significantly </w:t>
      </w:r>
      <w:r w:rsidRPr="0096300F">
        <w:rPr>
          <w:rFonts w:ascii="Times New Roman" w:hAnsi="Times New Roman" w:cs="Times New Roman"/>
          <w:sz w:val="24"/>
          <w:szCs w:val="24"/>
        </w:rPr>
        <w:t xml:space="preserve">relate </w:t>
      </w:r>
      <w:r w:rsidR="009C124C">
        <w:rPr>
          <w:rFonts w:ascii="Times New Roman" w:hAnsi="Times New Roman" w:cs="Times New Roman"/>
          <w:sz w:val="24"/>
          <w:szCs w:val="24"/>
        </w:rPr>
        <w:t>to</w:t>
      </w:r>
      <w:r w:rsidRPr="0096300F">
        <w:rPr>
          <w:rFonts w:ascii="Times New Roman" w:hAnsi="Times New Roman" w:cs="Times New Roman"/>
          <w:sz w:val="24"/>
          <w:szCs w:val="24"/>
        </w:rPr>
        <w:t xml:space="preserve"> patients’ health records </w:t>
      </w:r>
      <w:proofErr w:type="spellStart"/>
      <w:r w:rsidR="009C124C">
        <w:rPr>
          <w:rFonts w:ascii="Times New Roman" w:hAnsi="Times New Roman" w:cs="Times New Roman"/>
          <w:sz w:val="24"/>
          <w:szCs w:val="24"/>
        </w:rPr>
        <w:t>utilisation</w:t>
      </w:r>
      <w:proofErr w:type="spellEnd"/>
      <w:r w:rsidRPr="0096300F">
        <w:rPr>
          <w:rFonts w:ascii="Times New Roman" w:hAnsi="Times New Roman" w:cs="Times New Roman"/>
          <w:sz w:val="24"/>
          <w:szCs w:val="24"/>
        </w:rPr>
        <w:t xml:space="preserve"> in tertiary health institutions in </w:t>
      </w:r>
      <w:r w:rsidR="009C124C">
        <w:rPr>
          <w:rFonts w:ascii="Times New Roman" w:hAnsi="Times New Roman" w:cs="Times New Roman"/>
          <w:sz w:val="24"/>
          <w:szCs w:val="24"/>
        </w:rPr>
        <w:t>South-South</w:t>
      </w:r>
      <w:r w:rsidRPr="0096300F">
        <w:rPr>
          <w:rFonts w:ascii="Times New Roman" w:hAnsi="Times New Roman" w:cs="Times New Roman"/>
          <w:sz w:val="24"/>
          <w:szCs w:val="24"/>
        </w:rPr>
        <w:t xml:space="preserve"> Nigeria</w:t>
      </w:r>
    </w:p>
    <w:p w14:paraId="4DE1E520" w14:textId="77777777" w:rsidR="009C124C" w:rsidRDefault="009C124C" w:rsidP="009C124C">
      <w:pPr>
        <w:pStyle w:val="NormalWeb"/>
        <w:spacing w:after="0" w:afterAutospacing="0"/>
        <w:jc w:val="both"/>
        <w:rPr>
          <w:rFonts w:ascii="Times New Roman" w:hAnsi="Times New Roman"/>
          <w:b/>
          <w:color w:val="000000" w:themeColor="text1"/>
          <w:sz w:val="24"/>
          <w:szCs w:val="24"/>
          <w:lang w:val="en-GB"/>
        </w:rPr>
      </w:pPr>
      <w:r>
        <w:rPr>
          <w:rFonts w:ascii="Times New Roman" w:hAnsi="Times New Roman"/>
          <w:b/>
          <w:color w:val="000000" w:themeColor="text1"/>
          <w:sz w:val="24"/>
          <w:szCs w:val="24"/>
          <w:lang w:val="en-GB"/>
        </w:rPr>
        <w:t>Literature Rev</w:t>
      </w:r>
      <w:r w:rsidRPr="004A4831">
        <w:rPr>
          <w:rFonts w:ascii="Times New Roman" w:hAnsi="Times New Roman"/>
          <w:b/>
          <w:color w:val="000000" w:themeColor="text1"/>
          <w:sz w:val="24"/>
          <w:szCs w:val="24"/>
          <w:lang w:val="en-GB"/>
        </w:rPr>
        <w:t>iew</w:t>
      </w:r>
      <w:r>
        <w:rPr>
          <w:rFonts w:ascii="Times New Roman" w:hAnsi="Times New Roman"/>
          <w:b/>
          <w:color w:val="000000" w:themeColor="text1"/>
          <w:sz w:val="24"/>
          <w:szCs w:val="24"/>
          <w:lang w:val="en-GB"/>
        </w:rPr>
        <w:t xml:space="preserve"> </w:t>
      </w:r>
    </w:p>
    <w:p w14:paraId="6E1FCD2C" w14:textId="752CD03A" w:rsidR="009C124C" w:rsidRDefault="009C124C" w:rsidP="009C124C">
      <w:pPr>
        <w:spacing w:after="0" w:line="240" w:lineRule="auto"/>
        <w:jc w:val="both"/>
        <w:rPr>
          <w:rFonts w:ascii="Times New Roman" w:hAnsi="Times New Roman" w:cs="Times New Roman"/>
          <w:sz w:val="24"/>
          <w:szCs w:val="24"/>
        </w:rPr>
      </w:pPr>
      <w:r w:rsidRPr="009106C1">
        <w:rPr>
          <w:rFonts w:ascii="Times New Roman" w:hAnsi="Times New Roman" w:cs="Times New Roman"/>
          <w:sz w:val="24"/>
          <w:szCs w:val="24"/>
        </w:rPr>
        <w:t xml:space="preserve">The ability to solve information problems is referred to as information literacy (American Library Association, 2000). Information literacy abilities are necessary to convert information into knowledge. Information without transformation is just raw data, according to UNESCO's World Report "Towards Knowledge Societies" (UNESCO, 2005). Critical thinking is one of the 36 </w:t>
      </w:r>
      <w:r w:rsidRPr="009106C1">
        <w:rPr>
          <w:rFonts w:ascii="Times New Roman" w:hAnsi="Times New Roman" w:cs="Times New Roman"/>
          <w:sz w:val="24"/>
          <w:szCs w:val="24"/>
        </w:rPr>
        <w:lastRenderedPageBreak/>
        <w:t xml:space="preserve">cognitive abilities that must be mastered </w:t>
      </w:r>
      <w:r>
        <w:rPr>
          <w:rFonts w:ascii="Times New Roman" w:hAnsi="Times New Roman" w:cs="Times New Roman"/>
          <w:sz w:val="24"/>
          <w:szCs w:val="24"/>
        </w:rPr>
        <w:t>to</w:t>
      </w:r>
      <w:r w:rsidRPr="009106C1">
        <w:rPr>
          <w:rFonts w:ascii="Times New Roman" w:hAnsi="Times New Roman" w:cs="Times New Roman"/>
          <w:sz w:val="24"/>
          <w:szCs w:val="24"/>
        </w:rPr>
        <w:t xml:space="preserve"> use information effectively. This</w:t>
      </w:r>
      <w:r>
        <w:rPr>
          <w:rFonts w:ascii="Times New Roman" w:hAnsi="Times New Roman" w:cs="Times New Roman"/>
          <w:sz w:val="24"/>
          <w:szCs w:val="24"/>
        </w:rPr>
        <w:t>,</w:t>
      </w:r>
      <w:r w:rsidRPr="009106C1">
        <w:rPr>
          <w:rFonts w:ascii="Times New Roman" w:hAnsi="Times New Roman" w:cs="Times New Roman"/>
          <w:sz w:val="24"/>
          <w:szCs w:val="24"/>
        </w:rPr>
        <w:t xml:space="preserve"> in turn</w:t>
      </w:r>
      <w:r>
        <w:rPr>
          <w:rFonts w:ascii="Times New Roman" w:hAnsi="Times New Roman" w:cs="Times New Roman"/>
          <w:sz w:val="24"/>
          <w:szCs w:val="24"/>
        </w:rPr>
        <w:t>,</w:t>
      </w:r>
      <w:r w:rsidRPr="009106C1">
        <w:rPr>
          <w:rFonts w:ascii="Times New Roman" w:hAnsi="Times New Roman" w:cs="Times New Roman"/>
          <w:sz w:val="24"/>
          <w:szCs w:val="24"/>
        </w:rPr>
        <w:t xml:space="preserve"> relies on the ability to find, assess, and apply information.  Information literacy skills, according to </w:t>
      </w:r>
      <w:r w:rsidR="00A6549D">
        <w:rPr>
          <w:rFonts w:ascii="Times New Roman" w:hAnsi="Times New Roman" w:cs="Times New Roman"/>
          <w:sz w:val="24"/>
          <w:szCs w:val="24"/>
        </w:rPr>
        <w:t>Lupton</w:t>
      </w:r>
      <w:r w:rsidRPr="009106C1">
        <w:rPr>
          <w:rFonts w:ascii="Times New Roman" w:hAnsi="Times New Roman" w:cs="Times New Roman"/>
          <w:sz w:val="24"/>
          <w:szCs w:val="24"/>
        </w:rPr>
        <w:t xml:space="preserve"> (200</w:t>
      </w:r>
      <w:r w:rsidR="00A6549D">
        <w:rPr>
          <w:rFonts w:ascii="Times New Roman" w:hAnsi="Times New Roman" w:cs="Times New Roman"/>
          <w:sz w:val="24"/>
          <w:szCs w:val="24"/>
        </w:rPr>
        <w:t>4</w:t>
      </w:r>
      <w:r w:rsidRPr="009106C1">
        <w:rPr>
          <w:rFonts w:ascii="Times New Roman" w:hAnsi="Times New Roman" w:cs="Times New Roman"/>
          <w:sz w:val="24"/>
          <w:szCs w:val="24"/>
        </w:rPr>
        <w:t>), can be thought of as an ongoing learning process that includes knowledge, skills, and the concept of values, with a focus on a few additional categories. Various authors have used different names to refer to information literacy skills.</w:t>
      </w:r>
      <w:r w:rsidRPr="0096300F">
        <w:rPr>
          <w:rFonts w:ascii="Times New Roman" w:hAnsi="Times New Roman" w:cs="Times New Roman"/>
          <w:sz w:val="24"/>
          <w:szCs w:val="24"/>
        </w:rPr>
        <w:t xml:space="preserve"> </w:t>
      </w:r>
      <w:r w:rsidRPr="009106C1">
        <w:rPr>
          <w:rFonts w:ascii="Times New Roman" w:hAnsi="Times New Roman" w:cs="Times New Roman"/>
          <w:sz w:val="24"/>
          <w:szCs w:val="24"/>
        </w:rPr>
        <w:t>"Info-literacy," "</w:t>
      </w:r>
      <w:proofErr w:type="spellStart"/>
      <w:r w:rsidRPr="009106C1">
        <w:rPr>
          <w:rFonts w:ascii="Times New Roman" w:hAnsi="Times New Roman" w:cs="Times New Roman"/>
          <w:sz w:val="24"/>
          <w:szCs w:val="24"/>
        </w:rPr>
        <w:t>informacy</w:t>
      </w:r>
      <w:proofErr w:type="spellEnd"/>
      <w:r w:rsidRPr="009106C1">
        <w:rPr>
          <w:rFonts w:ascii="Times New Roman" w:hAnsi="Times New Roman" w:cs="Times New Roman"/>
          <w:sz w:val="24"/>
          <w:szCs w:val="24"/>
        </w:rPr>
        <w:t>," "information empowerment," "information competency," "information literacy skills," "information literacy and skills," "skills of information literacy," "information literacy competency," "information handling skills," "information problem solving," "information problem-solving skills," and "information fluency" are among them. According to Lau (2006), there are two perspectives on information literacy abilities in any classroom. Students, researchers, academics, and other information users will need to apply the study skills covered in the first section.</w:t>
      </w:r>
      <w:r w:rsidRPr="0096300F">
        <w:rPr>
          <w:rFonts w:ascii="Times New Roman" w:hAnsi="Times New Roman" w:cs="Times New Roman"/>
          <w:sz w:val="24"/>
          <w:szCs w:val="24"/>
        </w:rPr>
        <w:t xml:space="preserve"> </w:t>
      </w:r>
      <w:r w:rsidRPr="009106C1">
        <w:rPr>
          <w:rFonts w:ascii="Times New Roman" w:hAnsi="Times New Roman" w:cs="Times New Roman"/>
          <w:sz w:val="24"/>
          <w:szCs w:val="24"/>
        </w:rPr>
        <w:t>These include being able to use a library and its resources to further one's studies or research, conducting literature searches to the level of depth and complexity required for a given field of study or discipline, and demonstrating this to the fullest extent possible in any format required by reading and information gathering citations. The concept of a competent user</w:t>
      </w:r>
      <w:r>
        <w:rPr>
          <w:rFonts w:ascii="Times New Roman" w:hAnsi="Times New Roman" w:cs="Times New Roman"/>
          <w:sz w:val="24"/>
          <w:szCs w:val="24"/>
        </w:rPr>
        <w:t xml:space="preserve">, </w:t>
      </w:r>
      <w:r w:rsidRPr="009106C1">
        <w:rPr>
          <w:rFonts w:ascii="Times New Roman" w:hAnsi="Times New Roman" w:cs="Times New Roman"/>
          <w:sz w:val="24"/>
          <w:szCs w:val="24"/>
        </w:rPr>
        <w:t xml:space="preserve">one who can </w:t>
      </w:r>
      <w:r>
        <w:rPr>
          <w:rFonts w:ascii="Times New Roman" w:hAnsi="Times New Roman" w:cs="Times New Roman"/>
          <w:sz w:val="24"/>
          <w:szCs w:val="24"/>
        </w:rPr>
        <w:t xml:space="preserve">efficiently contribute to the academic community, </w:t>
      </w:r>
      <w:r w:rsidRPr="009106C1">
        <w:rPr>
          <w:rFonts w:ascii="Times New Roman" w:hAnsi="Times New Roman" w:cs="Times New Roman"/>
          <w:sz w:val="24"/>
          <w:szCs w:val="24"/>
        </w:rPr>
        <w:t>is supported by this method.</w:t>
      </w:r>
      <w:r>
        <w:rPr>
          <w:rFonts w:ascii="Times New Roman" w:hAnsi="Times New Roman" w:cs="Times New Roman"/>
          <w:sz w:val="24"/>
          <w:szCs w:val="24"/>
        </w:rPr>
        <w:t xml:space="preserve"> </w:t>
      </w:r>
    </w:p>
    <w:p w14:paraId="550EF4F0" w14:textId="77777777" w:rsidR="009C124C" w:rsidRDefault="009C124C" w:rsidP="009C124C">
      <w:pPr>
        <w:spacing w:after="0" w:line="240" w:lineRule="auto"/>
        <w:jc w:val="both"/>
        <w:rPr>
          <w:rFonts w:ascii="Times New Roman" w:hAnsi="Times New Roman" w:cs="Times New Roman"/>
          <w:sz w:val="24"/>
          <w:szCs w:val="24"/>
        </w:rPr>
      </w:pPr>
    </w:p>
    <w:p w14:paraId="39D78104" w14:textId="50A16997" w:rsidR="009C124C" w:rsidRDefault="009C124C" w:rsidP="009C124C">
      <w:pPr>
        <w:spacing w:after="0" w:line="240" w:lineRule="auto"/>
        <w:jc w:val="both"/>
        <w:rPr>
          <w:rFonts w:ascii="Times New Roman" w:hAnsi="Times New Roman" w:cs="Times New Roman"/>
          <w:sz w:val="24"/>
          <w:szCs w:val="24"/>
        </w:rPr>
      </w:pPr>
      <w:r w:rsidRPr="0096300F">
        <w:rPr>
          <w:rFonts w:ascii="Times New Roman" w:hAnsi="Times New Roman" w:cs="Times New Roman"/>
          <w:sz w:val="24"/>
          <w:szCs w:val="24"/>
        </w:rPr>
        <w:t xml:space="preserve">The aspect of medical professionals making use of information literacy skills in their place of work should be synonymous to </w:t>
      </w:r>
      <w:r w:rsidRPr="00AB46D4">
        <w:rPr>
          <w:rFonts w:ascii="Times New Roman" w:hAnsi="Times New Roman" w:cs="Times New Roman"/>
          <w:sz w:val="24"/>
          <w:szCs w:val="24"/>
        </w:rPr>
        <w:t xml:space="preserve">determine a subject's lack of knowledge </w:t>
      </w:r>
      <w:r w:rsidRPr="0096300F">
        <w:rPr>
          <w:rFonts w:ascii="Times New Roman" w:hAnsi="Times New Roman" w:cs="Times New Roman"/>
          <w:sz w:val="24"/>
          <w:szCs w:val="24"/>
        </w:rPr>
        <w:t xml:space="preserve">in their organization, it is also important to </w:t>
      </w:r>
      <w:r>
        <w:rPr>
          <w:rFonts w:ascii="Times New Roman" w:hAnsi="Times New Roman" w:cs="Times New Roman"/>
          <w:sz w:val="24"/>
          <w:szCs w:val="24"/>
        </w:rPr>
        <w:t>take note of</w:t>
      </w:r>
      <w:r w:rsidRPr="0096300F">
        <w:rPr>
          <w:rFonts w:ascii="Times New Roman" w:hAnsi="Times New Roman" w:cs="Times New Roman"/>
          <w:sz w:val="24"/>
          <w:szCs w:val="24"/>
        </w:rPr>
        <w:t xml:space="preserve"> a search topic </w:t>
      </w:r>
      <w:r>
        <w:rPr>
          <w:rFonts w:ascii="Times New Roman" w:hAnsi="Times New Roman" w:cs="Times New Roman"/>
          <w:sz w:val="24"/>
          <w:szCs w:val="24"/>
        </w:rPr>
        <w:t>or</w:t>
      </w:r>
      <w:r w:rsidRPr="0096300F">
        <w:rPr>
          <w:rFonts w:ascii="Times New Roman" w:hAnsi="Times New Roman" w:cs="Times New Roman"/>
          <w:sz w:val="24"/>
          <w:szCs w:val="24"/>
        </w:rPr>
        <w:t xml:space="preserve"> question and define it using simple </w:t>
      </w:r>
      <w:r>
        <w:rPr>
          <w:rFonts w:ascii="Times New Roman" w:hAnsi="Times New Roman" w:cs="Times New Roman"/>
          <w:sz w:val="24"/>
          <w:szCs w:val="24"/>
        </w:rPr>
        <w:t>definitions</w:t>
      </w:r>
      <w:r w:rsidRPr="0096300F">
        <w:rPr>
          <w:rFonts w:ascii="Times New Roman" w:hAnsi="Times New Roman" w:cs="Times New Roman"/>
          <w:sz w:val="24"/>
          <w:szCs w:val="24"/>
        </w:rPr>
        <w:t xml:space="preserve"> in the health environment where patient health records are vital for research purposes, in other words articulate current knowledge on a topic related to their specialty. </w:t>
      </w:r>
      <w:r w:rsidRPr="00AB46D4">
        <w:rPr>
          <w:rFonts w:ascii="Times New Roman" w:hAnsi="Times New Roman" w:cs="Times New Roman"/>
          <w:sz w:val="24"/>
          <w:szCs w:val="24"/>
        </w:rPr>
        <w:t xml:space="preserve">Medical professionals should also make an effort to identify a need for data and information to accomplish a particular goal, set boundaries for the information </w:t>
      </w:r>
      <w:r>
        <w:rPr>
          <w:rFonts w:ascii="Times New Roman" w:hAnsi="Times New Roman" w:cs="Times New Roman"/>
          <w:sz w:val="24"/>
          <w:szCs w:val="24"/>
        </w:rPr>
        <w:t>needed</w:t>
      </w:r>
      <w:r w:rsidRPr="00AB46D4">
        <w:rPr>
          <w:rFonts w:ascii="Times New Roman" w:hAnsi="Times New Roman" w:cs="Times New Roman"/>
          <w:sz w:val="24"/>
          <w:szCs w:val="24"/>
        </w:rPr>
        <w:t>, and use background knowledge to support the search in the health setting. As a result, they should take personal responsibility for conducting an information search and efficiently manage their time to finish a search in their field of study</w:t>
      </w:r>
      <w:r w:rsidRPr="0096300F">
        <w:rPr>
          <w:rFonts w:ascii="Times New Roman" w:hAnsi="Times New Roman" w:cs="Times New Roman"/>
          <w:sz w:val="24"/>
          <w:szCs w:val="24"/>
        </w:rPr>
        <w:t>.</w:t>
      </w:r>
    </w:p>
    <w:p w14:paraId="1B7D4A86" w14:textId="77777777" w:rsidR="009C124C" w:rsidRPr="0096300F" w:rsidRDefault="009C124C" w:rsidP="009C124C">
      <w:pPr>
        <w:spacing w:after="0" w:line="240" w:lineRule="auto"/>
        <w:jc w:val="both"/>
        <w:rPr>
          <w:rFonts w:ascii="Times New Roman" w:hAnsi="Times New Roman" w:cs="Times New Roman"/>
          <w:sz w:val="24"/>
          <w:szCs w:val="24"/>
        </w:rPr>
      </w:pPr>
    </w:p>
    <w:p w14:paraId="30A0C8E1" w14:textId="3A223E0E" w:rsidR="009C124C" w:rsidRDefault="009C124C" w:rsidP="009C124C">
      <w:pPr>
        <w:spacing w:after="0" w:line="240" w:lineRule="auto"/>
        <w:jc w:val="both"/>
        <w:rPr>
          <w:rFonts w:ascii="Times New Roman" w:hAnsi="Times New Roman" w:cs="Times New Roman"/>
          <w:sz w:val="24"/>
          <w:szCs w:val="24"/>
        </w:rPr>
      </w:pPr>
      <w:r w:rsidRPr="00AB46D4">
        <w:rPr>
          <w:rFonts w:ascii="Times New Roman" w:hAnsi="Times New Roman" w:cs="Times New Roman"/>
          <w:sz w:val="24"/>
          <w:szCs w:val="24"/>
        </w:rPr>
        <w:t xml:space="preserve">Musa et al. (2019), citing </w:t>
      </w:r>
      <w:proofErr w:type="spellStart"/>
      <w:r w:rsidRPr="00AB46D4">
        <w:rPr>
          <w:rFonts w:ascii="Times New Roman" w:hAnsi="Times New Roman" w:cs="Times New Roman"/>
          <w:sz w:val="24"/>
          <w:szCs w:val="24"/>
        </w:rPr>
        <w:t>Bitagi</w:t>
      </w:r>
      <w:proofErr w:type="spellEnd"/>
      <w:r w:rsidRPr="00AB46D4">
        <w:rPr>
          <w:rFonts w:ascii="Times New Roman" w:hAnsi="Times New Roman" w:cs="Times New Roman"/>
          <w:sz w:val="24"/>
          <w:szCs w:val="24"/>
        </w:rPr>
        <w:t xml:space="preserve"> (2012), define information </w:t>
      </w:r>
      <w:proofErr w:type="spellStart"/>
      <w:r w:rsidRPr="00AB46D4">
        <w:rPr>
          <w:rFonts w:ascii="Times New Roman" w:hAnsi="Times New Roman" w:cs="Times New Roman"/>
          <w:sz w:val="24"/>
          <w:szCs w:val="24"/>
        </w:rPr>
        <w:t>utilisation</w:t>
      </w:r>
      <w:proofErr w:type="spellEnd"/>
      <w:r w:rsidRPr="00AB46D4">
        <w:rPr>
          <w:rFonts w:ascii="Times New Roman" w:hAnsi="Times New Roman" w:cs="Times New Roman"/>
          <w:sz w:val="24"/>
          <w:szCs w:val="24"/>
        </w:rPr>
        <w:t xml:space="preserve"> as the degree to which users' information needs—particularly those of medical professionals—are met by the information resources that are available. This suggests that it is the responsibility of medical professionals to make the most of the information resources at their disposal </w:t>
      </w:r>
      <w:r>
        <w:rPr>
          <w:rFonts w:ascii="Times New Roman" w:hAnsi="Times New Roman" w:cs="Times New Roman"/>
          <w:sz w:val="24"/>
          <w:szCs w:val="24"/>
        </w:rPr>
        <w:t>to</w:t>
      </w:r>
      <w:r w:rsidRPr="00AB46D4">
        <w:rPr>
          <w:rFonts w:ascii="Times New Roman" w:hAnsi="Times New Roman" w:cs="Times New Roman"/>
          <w:sz w:val="24"/>
          <w:szCs w:val="24"/>
        </w:rPr>
        <w:t xml:space="preserve"> facilitate the fulfilment of their individual responsibilities as directed and scheduled. It is anticipated that all state residents will receive adequate and trustworthy medical care from the practitioners if this goal is accomplished. However, for </w:t>
      </w:r>
      <w:proofErr w:type="spellStart"/>
      <w:r w:rsidRPr="00AB46D4">
        <w:rPr>
          <w:rFonts w:ascii="Times New Roman" w:hAnsi="Times New Roman" w:cs="Times New Roman"/>
          <w:sz w:val="24"/>
          <w:szCs w:val="24"/>
        </w:rPr>
        <w:t>utilisation</w:t>
      </w:r>
      <w:proofErr w:type="spellEnd"/>
      <w:r w:rsidRPr="00AB46D4">
        <w:rPr>
          <w:rFonts w:ascii="Times New Roman" w:hAnsi="Times New Roman" w:cs="Times New Roman"/>
          <w:sz w:val="24"/>
          <w:szCs w:val="24"/>
        </w:rPr>
        <w:t xml:space="preserve"> to be effective, the many formats and sources of health information must be located. The way that information is used has been the focus of recent information science research. According to Cox and </w:t>
      </w:r>
      <w:proofErr w:type="spellStart"/>
      <w:r w:rsidRPr="00AB46D4">
        <w:rPr>
          <w:rFonts w:ascii="Times New Roman" w:hAnsi="Times New Roman" w:cs="Times New Roman"/>
          <w:sz w:val="24"/>
          <w:szCs w:val="24"/>
        </w:rPr>
        <w:t>Jantti</w:t>
      </w:r>
      <w:proofErr w:type="spellEnd"/>
      <w:r w:rsidRPr="00AB46D4">
        <w:rPr>
          <w:rFonts w:ascii="Times New Roman" w:hAnsi="Times New Roman" w:cs="Times New Roman"/>
          <w:sz w:val="24"/>
          <w:szCs w:val="24"/>
        </w:rPr>
        <w:t xml:space="preserve"> (2012), usability studies focus on identifying, expressing, comprehending, influencing, and, where necessary, removing or at least </w:t>
      </w:r>
      <w:proofErr w:type="spellStart"/>
      <w:r w:rsidRPr="00AB46D4">
        <w:rPr>
          <w:rFonts w:ascii="Times New Roman" w:hAnsi="Times New Roman" w:cs="Times New Roman"/>
          <w:sz w:val="24"/>
          <w:szCs w:val="24"/>
        </w:rPr>
        <w:t>minimising</w:t>
      </w:r>
      <w:proofErr w:type="spellEnd"/>
      <w:r w:rsidRPr="00AB46D4">
        <w:rPr>
          <w:rFonts w:ascii="Times New Roman" w:hAnsi="Times New Roman" w:cs="Times New Roman"/>
          <w:sz w:val="24"/>
          <w:szCs w:val="24"/>
        </w:rPr>
        <w:t xml:space="preserve"> the barriers that stand in the way of a user achieving </w:t>
      </w:r>
      <w:r>
        <w:rPr>
          <w:rFonts w:ascii="Times New Roman" w:hAnsi="Times New Roman" w:cs="Times New Roman"/>
          <w:sz w:val="24"/>
          <w:szCs w:val="24"/>
        </w:rPr>
        <w:t>their</w:t>
      </w:r>
      <w:r w:rsidRPr="00AB46D4">
        <w:rPr>
          <w:rFonts w:ascii="Times New Roman" w:hAnsi="Times New Roman" w:cs="Times New Roman"/>
          <w:sz w:val="24"/>
          <w:szCs w:val="24"/>
        </w:rPr>
        <w:t xml:space="preserve"> information objectives. Research by Eison (2010) that examined the usage of information revealed variations in the sources and types of patient information used by professionals.</w:t>
      </w:r>
      <w:r w:rsidRPr="0096300F">
        <w:rPr>
          <w:rFonts w:ascii="Times New Roman" w:hAnsi="Times New Roman" w:cs="Times New Roman"/>
          <w:sz w:val="24"/>
          <w:szCs w:val="24"/>
        </w:rPr>
        <w:t xml:space="preserve"> </w:t>
      </w:r>
    </w:p>
    <w:p w14:paraId="23471D2E" w14:textId="77777777" w:rsidR="009C124C" w:rsidRPr="0096300F" w:rsidRDefault="009C124C" w:rsidP="009C124C">
      <w:pPr>
        <w:spacing w:after="0" w:line="240" w:lineRule="auto"/>
        <w:jc w:val="both"/>
        <w:rPr>
          <w:rFonts w:ascii="Times New Roman" w:hAnsi="Times New Roman" w:cs="Times New Roman"/>
          <w:sz w:val="24"/>
          <w:szCs w:val="24"/>
        </w:rPr>
      </w:pPr>
    </w:p>
    <w:p w14:paraId="7A374573" w14:textId="38ABB75C" w:rsidR="009C124C" w:rsidRDefault="009C124C" w:rsidP="009C124C">
      <w:pPr>
        <w:spacing w:after="0" w:line="240" w:lineRule="auto"/>
        <w:jc w:val="both"/>
        <w:rPr>
          <w:rFonts w:ascii="Times New Roman" w:hAnsi="Times New Roman" w:cs="Times New Roman"/>
          <w:sz w:val="24"/>
          <w:szCs w:val="24"/>
        </w:rPr>
      </w:pPr>
      <w:proofErr w:type="spellStart"/>
      <w:r w:rsidRPr="00A66AB2">
        <w:rPr>
          <w:rFonts w:ascii="Times New Roman" w:hAnsi="Times New Roman" w:cs="Times New Roman"/>
          <w:sz w:val="24"/>
          <w:szCs w:val="24"/>
        </w:rPr>
        <w:t>Idiodi</w:t>
      </w:r>
      <w:proofErr w:type="spellEnd"/>
      <w:r w:rsidRPr="00A66AB2">
        <w:rPr>
          <w:rFonts w:ascii="Times New Roman" w:hAnsi="Times New Roman" w:cs="Times New Roman"/>
          <w:sz w:val="24"/>
          <w:szCs w:val="24"/>
        </w:rPr>
        <w:t xml:space="preserve"> (2005) asserts that acquiring information literacy skills is a component of information literacy and can be defined as the process of acquiring the resources that support an individual's information literacy development. In contrast to the technical expertise needed to use information technologies that store or transmit data, information literacy refers to the cognitive abilities involved in using information. Information technology literacy is one way to describe this latter skill. According to </w:t>
      </w:r>
      <w:proofErr w:type="spellStart"/>
      <w:r w:rsidRPr="00A66AB2">
        <w:rPr>
          <w:rFonts w:ascii="Times New Roman" w:hAnsi="Times New Roman" w:cs="Times New Roman"/>
          <w:sz w:val="24"/>
          <w:szCs w:val="24"/>
        </w:rPr>
        <w:lastRenderedPageBreak/>
        <w:t>Hargittai</w:t>
      </w:r>
      <w:proofErr w:type="spellEnd"/>
      <w:r w:rsidRPr="00A66AB2">
        <w:rPr>
          <w:rFonts w:ascii="Times New Roman" w:hAnsi="Times New Roman" w:cs="Times New Roman"/>
          <w:sz w:val="24"/>
          <w:szCs w:val="24"/>
        </w:rPr>
        <w:t xml:space="preserve"> (2002), skill is the capacity to do a task and the time required to do so.</w:t>
      </w:r>
      <w:r w:rsidRPr="0096300F">
        <w:rPr>
          <w:rFonts w:ascii="Times New Roman" w:hAnsi="Times New Roman" w:cs="Times New Roman"/>
          <w:sz w:val="24"/>
          <w:szCs w:val="24"/>
        </w:rPr>
        <w:t xml:space="preserve"> </w:t>
      </w:r>
      <w:r w:rsidRPr="00A66AB2">
        <w:rPr>
          <w:rFonts w:ascii="Times New Roman" w:hAnsi="Times New Roman" w:cs="Times New Roman"/>
          <w:sz w:val="24"/>
          <w:szCs w:val="24"/>
        </w:rPr>
        <w:t xml:space="preserve">Due to </w:t>
      </w:r>
      <w:r w:rsidR="008F3A7B" w:rsidRPr="00A66AB2">
        <w:rPr>
          <w:rFonts w:ascii="Times New Roman" w:hAnsi="Times New Roman" w:cs="Times New Roman"/>
          <w:sz w:val="24"/>
          <w:szCs w:val="24"/>
        </w:rPr>
        <w:t>issues,</w:t>
      </w:r>
      <w:r w:rsidRPr="00A66AB2">
        <w:rPr>
          <w:rFonts w:ascii="Times New Roman" w:hAnsi="Times New Roman" w:cs="Times New Roman"/>
          <w:sz w:val="24"/>
          <w:szCs w:val="24"/>
        </w:rPr>
        <w:t xml:space="preserve"> they may run into when looking for information, particularly in electronic information resources, medical practitioners with insufficient information literacy skills may spend excessive amounts of time accessing information. </w:t>
      </w:r>
      <w:r w:rsidR="008F3A7B">
        <w:rPr>
          <w:rFonts w:ascii="Times New Roman" w:hAnsi="Times New Roman" w:cs="Times New Roman"/>
          <w:sz w:val="24"/>
          <w:szCs w:val="24"/>
        </w:rPr>
        <w:t>To</w:t>
      </w:r>
      <w:r w:rsidRPr="00A66AB2">
        <w:rPr>
          <w:rFonts w:ascii="Times New Roman" w:hAnsi="Times New Roman" w:cs="Times New Roman"/>
          <w:sz w:val="24"/>
          <w:szCs w:val="24"/>
        </w:rPr>
        <w:t xml:space="preserve"> help health </w:t>
      </w:r>
      <w:r w:rsidR="008F3A7B" w:rsidRPr="00A66AB2">
        <w:rPr>
          <w:rFonts w:ascii="Times New Roman" w:hAnsi="Times New Roman" w:cs="Times New Roman"/>
          <w:sz w:val="24"/>
          <w:szCs w:val="24"/>
        </w:rPr>
        <w:t>professionals,</w:t>
      </w:r>
      <w:r w:rsidRPr="00A66AB2">
        <w:rPr>
          <w:rFonts w:ascii="Times New Roman" w:hAnsi="Times New Roman" w:cs="Times New Roman"/>
          <w:sz w:val="24"/>
          <w:szCs w:val="24"/>
        </w:rPr>
        <w:t xml:space="preserve"> choose the best search tools and identify controlled vocabularies and taxonomies to help them find </w:t>
      </w:r>
      <w:proofErr w:type="spellStart"/>
      <w:r w:rsidRPr="00A66AB2">
        <w:rPr>
          <w:rFonts w:ascii="Times New Roman" w:hAnsi="Times New Roman" w:cs="Times New Roman"/>
          <w:sz w:val="24"/>
          <w:szCs w:val="24"/>
        </w:rPr>
        <w:t>specialised</w:t>
      </w:r>
      <w:proofErr w:type="spellEnd"/>
      <w:r w:rsidRPr="00A66AB2">
        <w:rPr>
          <w:rFonts w:ascii="Times New Roman" w:hAnsi="Times New Roman" w:cs="Times New Roman"/>
          <w:sz w:val="24"/>
          <w:szCs w:val="24"/>
        </w:rPr>
        <w:t xml:space="preserve"> search tools appropriate to each information need in their place of work, medical and health professionals should clearly and appropriately scope their search question in their various fields of study, define a search strategy using relevant keywords and concepts relevant to the health sector, and define and set limits in the hospital.</w:t>
      </w:r>
    </w:p>
    <w:p w14:paraId="35704184" w14:textId="77777777" w:rsidR="009C124C" w:rsidRPr="0096300F" w:rsidRDefault="009C124C" w:rsidP="009C124C">
      <w:pPr>
        <w:spacing w:after="0" w:line="240" w:lineRule="auto"/>
        <w:jc w:val="both"/>
        <w:rPr>
          <w:rFonts w:ascii="Times New Roman" w:hAnsi="Times New Roman" w:cs="Times New Roman"/>
          <w:sz w:val="24"/>
          <w:szCs w:val="24"/>
        </w:rPr>
      </w:pPr>
    </w:p>
    <w:p w14:paraId="2E8E3ECB" w14:textId="77777777" w:rsidR="009C124C" w:rsidRDefault="009C124C" w:rsidP="009C124C">
      <w:pPr>
        <w:spacing w:after="0" w:line="240" w:lineRule="auto"/>
        <w:jc w:val="both"/>
        <w:rPr>
          <w:rFonts w:ascii="Times New Roman" w:hAnsi="Times New Roman" w:cs="Times New Roman"/>
          <w:sz w:val="24"/>
          <w:szCs w:val="24"/>
        </w:rPr>
      </w:pPr>
      <w:r w:rsidRPr="008C1358">
        <w:rPr>
          <w:rFonts w:ascii="Times New Roman" w:hAnsi="Times New Roman" w:cs="Times New Roman"/>
          <w:sz w:val="24"/>
          <w:szCs w:val="24"/>
        </w:rPr>
        <w:t>Medical professionals need substantial information skills in addition to formal information skills to retrieve information from the open web (Grigore et al., 2009). They noted that advanced computer skills do not necessarily translate into the ability to search and retrieve information (</w:t>
      </w:r>
      <w:proofErr w:type="spellStart"/>
      <w:r w:rsidRPr="008C1358">
        <w:rPr>
          <w:rFonts w:ascii="Times New Roman" w:hAnsi="Times New Roman" w:cs="Times New Roman"/>
          <w:sz w:val="24"/>
          <w:szCs w:val="24"/>
        </w:rPr>
        <w:t>Ergart</w:t>
      </w:r>
      <w:proofErr w:type="spellEnd"/>
      <w:r w:rsidRPr="008C1358">
        <w:rPr>
          <w:rFonts w:ascii="Times New Roman" w:hAnsi="Times New Roman" w:cs="Times New Roman"/>
          <w:sz w:val="24"/>
          <w:szCs w:val="24"/>
        </w:rPr>
        <w:t>, 2002). However, other research—</w:t>
      </w:r>
      <w:proofErr w:type="spellStart"/>
      <w:r w:rsidRPr="008C1358">
        <w:rPr>
          <w:rFonts w:ascii="Times New Roman" w:hAnsi="Times New Roman" w:cs="Times New Roman"/>
          <w:sz w:val="24"/>
          <w:szCs w:val="24"/>
        </w:rPr>
        <w:t>Kinengyere</w:t>
      </w:r>
      <w:proofErr w:type="spellEnd"/>
      <w:r w:rsidRPr="008C1358">
        <w:rPr>
          <w:rFonts w:ascii="Times New Roman" w:hAnsi="Times New Roman" w:cs="Times New Roman"/>
          <w:sz w:val="24"/>
          <w:szCs w:val="24"/>
        </w:rPr>
        <w:t xml:space="preserve">, 2007, for instance—found that consumers may not always access and </w:t>
      </w:r>
      <w:proofErr w:type="spellStart"/>
      <w:r w:rsidRPr="008C1358">
        <w:rPr>
          <w:rFonts w:ascii="Times New Roman" w:hAnsi="Times New Roman" w:cs="Times New Roman"/>
          <w:sz w:val="24"/>
          <w:szCs w:val="24"/>
        </w:rPr>
        <w:t>utilise</w:t>
      </w:r>
      <w:proofErr w:type="spellEnd"/>
      <w:r w:rsidRPr="008C1358">
        <w:rPr>
          <w:rFonts w:ascii="Times New Roman" w:hAnsi="Times New Roman" w:cs="Times New Roman"/>
          <w:sz w:val="24"/>
          <w:szCs w:val="24"/>
        </w:rPr>
        <w:t xml:space="preserve"> the information that is provided. The study demonstrates that information availability does not always translate into real use since consumers may not be aware that such resources are available, may not know how to access them, or may not be aware of the benefits these resources provide in a health setting.</w:t>
      </w:r>
    </w:p>
    <w:p w14:paraId="220BC36C" w14:textId="77777777" w:rsidR="009C124C" w:rsidRPr="0096300F" w:rsidRDefault="009C124C" w:rsidP="009C124C">
      <w:pPr>
        <w:spacing w:after="0" w:line="240" w:lineRule="auto"/>
        <w:jc w:val="both"/>
        <w:rPr>
          <w:rFonts w:ascii="Times New Roman" w:hAnsi="Times New Roman" w:cs="Times New Roman"/>
          <w:sz w:val="24"/>
          <w:szCs w:val="24"/>
        </w:rPr>
      </w:pPr>
    </w:p>
    <w:p w14:paraId="742BC2ED" w14:textId="77777777" w:rsidR="009C124C" w:rsidRPr="00762F5B" w:rsidRDefault="009C124C" w:rsidP="00D86646">
      <w:pPr>
        <w:spacing w:after="0" w:line="240" w:lineRule="auto"/>
        <w:jc w:val="both"/>
        <w:rPr>
          <w:rFonts w:ascii="Times New Roman" w:hAnsi="Times New Roman" w:cs="Times New Roman"/>
          <w:b/>
          <w:sz w:val="24"/>
          <w:szCs w:val="24"/>
        </w:rPr>
      </w:pPr>
    </w:p>
    <w:p w14:paraId="16B77E15" w14:textId="77777777" w:rsidR="009A39C0" w:rsidRPr="00D06EA0" w:rsidRDefault="00762F5B" w:rsidP="00D866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Methodology</w:t>
      </w:r>
    </w:p>
    <w:p w14:paraId="186CAA46" w14:textId="5505E5B7" w:rsidR="00BC34FA" w:rsidRDefault="00762F5B" w:rsidP="00BC34FA">
      <w:pPr>
        <w:pStyle w:val="NoSpacing"/>
        <w:tabs>
          <w:tab w:val="left" w:pos="450"/>
        </w:tabs>
        <w:jc w:val="both"/>
        <w:rPr>
          <w:rFonts w:ascii="Times New Roman" w:hAnsi="Times New Roman" w:cs="Times New Roman"/>
          <w:iCs/>
          <w:sz w:val="24"/>
          <w:szCs w:val="24"/>
        </w:rPr>
      </w:pPr>
      <w:r>
        <w:rPr>
          <w:rFonts w:ascii="Times New Roman" w:hAnsi="Times New Roman"/>
          <w:color w:val="000000" w:themeColor="text1"/>
          <w:sz w:val="24"/>
          <w:szCs w:val="24"/>
        </w:rPr>
        <w:t xml:space="preserve">The design for the study was </w:t>
      </w:r>
      <w:r w:rsidR="009C124C">
        <w:rPr>
          <w:rFonts w:ascii="Times New Roman" w:hAnsi="Times New Roman"/>
          <w:color w:val="000000" w:themeColor="text1"/>
          <w:sz w:val="24"/>
          <w:szCs w:val="24"/>
        </w:rPr>
        <w:t xml:space="preserve">a </w:t>
      </w:r>
      <w:r>
        <w:rPr>
          <w:rFonts w:ascii="Times New Roman" w:hAnsi="Times New Roman"/>
          <w:color w:val="000000" w:themeColor="text1"/>
          <w:sz w:val="24"/>
          <w:szCs w:val="24"/>
        </w:rPr>
        <w:t>c</w:t>
      </w:r>
      <w:r w:rsidR="004B0345">
        <w:rPr>
          <w:rFonts w:ascii="Times New Roman" w:hAnsi="Times New Roman"/>
          <w:color w:val="000000" w:themeColor="text1"/>
          <w:sz w:val="24"/>
          <w:szCs w:val="24"/>
        </w:rPr>
        <w:t xml:space="preserve">orrelational research design. </w:t>
      </w:r>
      <w:r w:rsidR="006E6B53" w:rsidRPr="007C3333">
        <w:rPr>
          <w:rFonts w:ascii="Times New Roman" w:hAnsi="Times New Roman"/>
          <w:color w:val="000000" w:themeColor="text1"/>
          <w:sz w:val="24"/>
          <w:szCs w:val="24"/>
        </w:rPr>
        <w:t>The population of the study</w:t>
      </w:r>
      <w:r w:rsidR="006E6B53">
        <w:rPr>
          <w:rFonts w:ascii="Times New Roman" w:hAnsi="Times New Roman"/>
          <w:color w:val="000000" w:themeColor="text1"/>
          <w:sz w:val="24"/>
          <w:szCs w:val="24"/>
        </w:rPr>
        <w:t xml:space="preserve"> was</w:t>
      </w:r>
      <w:r>
        <w:rPr>
          <w:rFonts w:ascii="Times New Roman" w:hAnsi="Times New Roman"/>
          <w:color w:val="000000" w:themeColor="text1"/>
          <w:sz w:val="24"/>
          <w:szCs w:val="24"/>
        </w:rPr>
        <w:t xml:space="preserve"> 8993 </w:t>
      </w:r>
      <w:r w:rsidR="006E6B53">
        <w:rPr>
          <w:rFonts w:ascii="Times New Roman" w:hAnsi="Times New Roman"/>
          <w:color w:val="000000" w:themeColor="text1"/>
          <w:sz w:val="24"/>
          <w:szCs w:val="24"/>
        </w:rPr>
        <w:t>medical professionals</w:t>
      </w:r>
      <w:r>
        <w:rPr>
          <w:rFonts w:ascii="Times New Roman" w:hAnsi="Times New Roman"/>
          <w:color w:val="000000" w:themeColor="text1"/>
          <w:sz w:val="24"/>
          <w:szCs w:val="24"/>
        </w:rPr>
        <w:t xml:space="preserve"> (</w:t>
      </w:r>
      <w:r w:rsidR="00BC34FA">
        <w:rPr>
          <w:rFonts w:ascii="Times New Roman" w:hAnsi="Times New Roman"/>
          <w:color w:val="000000" w:themeColor="text1"/>
          <w:sz w:val="24"/>
          <w:szCs w:val="24"/>
        </w:rPr>
        <w:t>health information personnel</w:t>
      </w:r>
      <w:r w:rsidRPr="007C3333">
        <w:rPr>
          <w:rFonts w:ascii="Times New Roman" w:hAnsi="Times New Roman"/>
          <w:color w:val="000000" w:themeColor="text1"/>
          <w:sz w:val="24"/>
          <w:szCs w:val="24"/>
        </w:rPr>
        <w:t>, Medical Doctors, Nurses</w:t>
      </w:r>
      <w:r w:rsidR="009C124C">
        <w:rPr>
          <w:rFonts w:ascii="Times New Roman" w:hAnsi="Times New Roman"/>
          <w:color w:val="000000" w:themeColor="text1"/>
          <w:sz w:val="24"/>
          <w:szCs w:val="24"/>
        </w:rPr>
        <w:t>,</w:t>
      </w:r>
      <w:r w:rsidRPr="007C3333">
        <w:rPr>
          <w:rFonts w:ascii="Times New Roman" w:hAnsi="Times New Roman"/>
          <w:color w:val="000000" w:themeColor="text1"/>
          <w:sz w:val="24"/>
          <w:szCs w:val="24"/>
        </w:rPr>
        <w:t xml:space="preserve"> and Pharmacist</w:t>
      </w:r>
      <w:r w:rsidR="00BC34FA">
        <w:rPr>
          <w:rFonts w:ascii="Times New Roman" w:hAnsi="Times New Roman"/>
          <w:color w:val="000000" w:themeColor="text1"/>
          <w:sz w:val="24"/>
          <w:szCs w:val="24"/>
        </w:rPr>
        <w:t xml:space="preserve">s). </w:t>
      </w:r>
      <w:r w:rsidR="00BC34FA" w:rsidRPr="00D86646">
        <w:rPr>
          <w:rFonts w:ascii="Times New Roman" w:hAnsi="Times New Roman" w:cs="Times New Roman"/>
          <w:iCs/>
          <w:sz w:val="24"/>
          <w:szCs w:val="24"/>
        </w:rPr>
        <w:t xml:space="preserve">A sample size of 386 </w:t>
      </w:r>
      <w:r w:rsidR="009C124C">
        <w:rPr>
          <w:rFonts w:ascii="Times New Roman" w:hAnsi="Times New Roman" w:cs="Times New Roman"/>
          <w:iCs/>
          <w:sz w:val="24"/>
          <w:szCs w:val="24"/>
        </w:rPr>
        <w:t xml:space="preserve">was </w:t>
      </w:r>
      <w:r w:rsidR="00BC34FA">
        <w:rPr>
          <w:rFonts w:ascii="Times New Roman" w:hAnsi="Times New Roman" w:cs="Times New Roman"/>
          <w:iCs/>
          <w:sz w:val="24"/>
          <w:szCs w:val="24"/>
        </w:rPr>
        <w:t xml:space="preserve">established </w:t>
      </w:r>
      <w:r w:rsidR="00BC34FA" w:rsidRPr="00D86646">
        <w:rPr>
          <w:rFonts w:ascii="Times New Roman" w:hAnsi="Times New Roman" w:cs="Times New Roman"/>
          <w:iCs/>
          <w:sz w:val="24"/>
          <w:szCs w:val="24"/>
        </w:rPr>
        <w:t xml:space="preserve">using the </w:t>
      </w:r>
      <w:proofErr w:type="spellStart"/>
      <w:r w:rsidR="00BC34FA" w:rsidRPr="00D86646">
        <w:rPr>
          <w:rFonts w:ascii="Times New Roman" w:hAnsi="Times New Roman"/>
          <w:iCs/>
          <w:sz w:val="24"/>
          <w:szCs w:val="24"/>
        </w:rPr>
        <w:t>Krejcie</w:t>
      </w:r>
      <w:proofErr w:type="spellEnd"/>
      <w:r w:rsidR="00BC34FA" w:rsidRPr="00D86646">
        <w:rPr>
          <w:rFonts w:ascii="Times New Roman" w:hAnsi="Times New Roman"/>
          <w:iCs/>
          <w:sz w:val="24"/>
          <w:szCs w:val="24"/>
        </w:rPr>
        <w:t xml:space="preserve"> and Morgan </w:t>
      </w:r>
      <w:r w:rsidR="00BC34FA">
        <w:rPr>
          <w:rFonts w:ascii="Times New Roman" w:hAnsi="Times New Roman"/>
          <w:iCs/>
          <w:sz w:val="24"/>
          <w:szCs w:val="24"/>
        </w:rPr>
        <w:t xml:space="preserve">sample size </w:t>
      </w:r>
      <w:r w:rsidR="00BC34FA" w:rsidRPr="00D86646">
        <w:rPr>
          <w:rFonts w:ascii="Times New Roman" w:hAnsi="Times New Roman"/>
          <w:iCs/>
          <w:sz w:val="24"/>
          <w:szCs w:val="24"/>
        </w:rPr>
        <w:t>table</w:t>
      </w:r>
      <w:r w:rsidR="00BC34FA">
        <w:rPr>
          <w:rFonts w:ascii="Times New Roman" w:hAnsi="Times New Roman"/>
          <w:iCs/>
          <w:sz w:val="24"/>
          <w:szCs w:val="24"/>
        </w:rPr>
        <w:t xml:space="preserve"> and sampled using </w:t>
      </w:r>
      <w:r w:rsidR="009C124C">
        <w:rPr>
          <w:rFonts w:ascii="Times New Roman" w:hAnsi="Times New Roman"/>
          <w:iCs/>
          <w:sz w:val="24"/>
          <w:szCs w:val="24"/>
        </w:rPr>
        <w:t xml:space="preserve">a </w:t>
      </w:r>
      <w:r w:rsidR="00BC34FA">
        <w:rPr>
          <w:rFonts w:ascii="Times New Roman" w:hAnsi="Times New Roman"/>
          <w:iCs/>
          <w:sz w:val="24"/>
          <w:szCs w:val="24"/>
        </w:rPr>
        <w:t>simple random sampling technique</w:t>
      </w:r>
      <w:r w:rsidR="00BC34FA" w:rsidRPr="00D86646">
        <w:rPr>
          <w:rFonts w:ascii="Times New Roman" w:hAnsi="Times New Roman" w:cs="Times New Roman"/>
          <w:iCs/>
          <w:sz w:val="24"/>
          <w:szCs w:val="24"/>
        </w:rPr>
        <w:t>. A</w:t>
      </w:r>
      <w:r w:rsidR="00BC34FA">
        <w:rPr>
          <w:rFonts w:ascii="Times New Roman" w:hAnsi="Times New Roman" w:cs="Times New Roman"/>
          <w:iCs/>
          <w:sz w:val="24"/>
          <w:szCs w:val="24"/>
        </w:rPr>
        <w:t xml:space="preserve"> face validated</w:t>
      </w:r>
      <w:r w:rsidR="00BC34FA" w:rsidRPr="00D86646">
        <w:rPr>
          <w:rFonts w:ascii="Times New Roman" w:hAnsi="Times New Roman" w:cs="Times New Roman"/>
          <w:iCs/>
          <w:sz w:val="24"/>
          <w:szCs w:val="24"/>
        </w:rPr>
        <w:t xml:space="preserve"> instrument named ‘Medical Professionals’ Information </w:t>
      </w:r>
      <w:r w:rsidR="00BC34FA">
        <w:rPr>
          <w:rFonts w:ascii="Times New Roman" w:hAnsi="Times New Roman" w:cs="Times New Roman"/>
          <w:iCs/>
          <w:sz w:val="24"/>
          <w:szCs w:val="24"/>
        </w:rPr>
        <w:t>Identification</w:t>
      </w:r>
      <w:r w:rsidR="00BC34FA" w:rsidRPr="00D86646">
        <w:rPr>
          <w:rFonts w:ascii="Times New Roman" w:hAnsi="Times New Roman" w:cs="Times New Roman"/>
          <w:iCs/>
          <w:sz w:val="24"/>
          <w:szCs w:val="24"/>
        </w:rPr>
        <w:t xml:space="preserve"> Skills and Patients Health Records </w:t>
      </w:r>
      <w:r w:rsidR="009C124C">
        <w:rPr>
          <w:rFonts w:ascii="Times New Roman" w:hAnsi="Times New Roman" w:cs="Times New Roman"/>
          <w:iCs/>
          <w:sz w:val="24"/>
          <w:szCs w:val="24"/>
        </w:rPr>
        <w:t>Utilisation</w:t>
      </w:r>
      <w:r w:rsidR="00BC34FA" w:rsidRPr="00D86646">
        <w:rPr>
          <w:rFonts w:ascii="Times New Roman" w:hAnsi="Times New Roman" w:cs="Times New Roman"/>
          <w:iCs/>
          <w:sz w:val="24"/>
          <w:szCs w:val="24"/>
        </w:rPr>
        <w:t xml:space="preserve"> </w:t>
      </w:r>
      <w:r w:rsidR="00BC34FA">
        <w:rPr>
          <w:rFonts w:ascii="Times New Roman" w:hAnsi="Times New Roman" w:cs="Times New Roman"/>
          <w:iCs/>
          <w:sz w:val="24"/>
          <w:szCs w:val="24"/>
        </w:rPr>
        <w:t xml:space="preserve">Questionnaire </w:t>
      </w:r>
      <w:r w:rsidR="00BC34FA" w:rsidRPr="00D86646">
        <w:rPr>
          <w:rFonts w:ascii="Times New Roman" w:hAnsi="Times New Roman"/>
          <w:b/>
          <w:iCs/>
          <w:sz w:val="24"/>
          <w:szCs w:val="24"/>
        </w:rPr>
        <w:t>(</w:t>
      </w:r>
      <w:r w:rsidR="00BC34FA">
        <w:rPr>
          <w:rFonts w:ascii="Times New Roman" w:hAnsi="Times New Roman"/>
          <w:iCs/>
          <w:sz w:val="24"/>
          <w:szCs w:val="24"/>
        </w:rPr>
        <w:t>MPIIS</w:t>
      </w:r>
      <w:r w:rsidR="00BC34FA" w:rsidRPr="00D86646">
        <w:rPr>
          <w:rFonts w:ascii="Times New Roman" w:hAnsi="Times New Roman"/>
          <w:iCs/>
          <w:sz w:val="24"/>
          <w:szCs w:val="24"/>
        </w:rPr>
        <w:t>PHR</w:t>
      </w:r>
      <w:r w:rsidR="00BC34FA">
        <w:rPr>
          <w:rFonts w:ascii="Times New Roman" w:hAnsi="Times New Roman"/>
          <w:iCs/>
          <w:sz w:val="24"/>
          <w:szCs w:val="24"/>
        </w:rPr>
        <w:t>U</w:t>
      </w:r>
      <w:r w:rsidR="00BC34FA" w:rsidRPr="00D86646">
        <w:rPr>
          <w:rFonts w:ascii="Times New Roman" w:hAnsi="Times New Roman"/>
          <w:iCs/>
          <w:sz w:val="24"/>
          <w:szCs w:val="24"/>
        </w:rPr>
        <w:t>Q)</w:t>
      </w:r>
      <w:r w:rsidR="00BC34FA" w:rsidRPr="00D86646">
        <w:rPr>
          <w:rFonts w:ascii="Times New Roman" w:hAnsi="Times New Roman" w:cs="Times New Roman"/>
          <w:iCs/>
          <w:sz w:val="24"/>
          <w:szCs w:val="24"/>
        </w:rPr>
        <w:t xml:space="preserve"> </w:t>
      </w:r>
      <w:r w:rsidR="00BC34FA">
        <w:rPr>
          <w:rFonts w:ascii="Times New Roman" w:hAnsi="Times New Roman" w:cs="Times New Roman"/>
          <w:iCs/>
          <w:sz w:val="24"/>
          <w:szCs w:val="24"/>
        </w:rPr>
        <w:t>was</w:t>
      </w:r>
      <w:r w:rsidR="00BC34FA" w:rsidRPr="00D86646">
        <w:rPr>
          <w:rFonts w:ascii="Times New Roman" w:hAnsi="Times New Roman" w:cs="Times New Roman"/>
          <w:iCs/>
          <w:sz w:val="24"/>
          <w:szCs w:val="24"/>
        </w:rPr>
        <w:t xml:space="preserve"> used for </w:t>
      </w:r>
      <w:r w:rsidR="00BC34FA">
        <w:rPr>
          <w:rFonts w:ascii="Times New Roman" w:hAnsi="Times New Roman" w:cs="Times New Roman"/>
          <w:iCs/>
          <w:sz w:val="24"/>
          <w:szCs w:val="24"/>
        </w:rPr>
        <w:t>data collection</w:t>
      </w:r>
      <w:r w:rsidR="009C124C">
        <w:rPr>
          <w:rFonts w:ascii="Times New Roman" w:hAnsi="Times New Roman" w:cs="Times New Roman"/>
          <w:iCs/>
          <w:sz w:val="24"/>
          <w:szCs w:val="24"/>
        </w:rPr>
        <w:t>.</w:t>
      </w:r>
      <w:r w:rsidR="00BC34FA" w:rsidRPr="00D86646">
        <w:rPr>
          <w:rFonts w:ascii="Times New Roman" w:hAnsi="Times New Roman" w:cs="Times New Roman"/>
          <w:iCs/>
          <w:sz w:val="24"/>
          <w:szCs w:val="24"/>
        </w:rPr>
        <w:t xml:space="preserve"> Simple regression was used in answering research questions</w:t>
      </w:r>
      <w:r w:rsidR="00BC34FA">
        <w:rPr>
          <w:rFonts w:ascii="Times New Roman" w:hAnsi="Times New Roman" w:cs="Times New Roman"/>
          <w:iCs/>
          <w:sz w:val="24"/>
          <w:szCs w:val="24"/>
        </w:rPr>
        <w:t xml:space="preserve"> and </w:t>
      </w:r>
      <w:r w:rsidR="009C124C">
        <w:rPr>
          <w:rFonts w:ascii="Times New Roman" w:hAnsi="Times New Roman" w:cs="Times New Roman"/>
          <w:iCs/>
          <w:sz w:val="24"/>
          <w:szCs w:val="24"/>
        </w:rPr>
        <w:t>testing</w:t>
      </w:r>
      <w:r w:rsidR="00BC34FA">
        <w:rPr>
          <w:rFonts w:ascii="Times New Roman" w:hAnsi="Times New Roman" w:cs="Times New Roman"/>
          <w:iCs/>
          <w:sz w:val="24"/>
          <w:szCs w:val="24"/>
        </w:rPr>
        <w:t xml:space="preserve"> the hypothesis at .05 level of significance</w:t>
      </w:r>
      <w:r w:rsidR="00BC34FA" w:rsidRPr="00D86646">
        <w:rPr>
          <w:rFonts w:ascii="Times New Roman" w:hAnsi="Times New Roman" w:cs="Times New Roman"/>
          <w:iCs/>
          <w:sz w:val="24"/>
          <w:szCs w:val="24"/>
        </w:rPr>
        <w:t>.</w:t>
      </w:r>
    </w:p>
    <w:p w14:paraId="5E4A858E" w14:textId="77777777" w:rsidR="008F3A7B" w:rsidRDefault="008F3A7B" w:rsidP="00BC34FA">
      <w:pPr>
        <w:pStyle w:val="NoSpacing"/>
        <w:tabs>
          <w:tab w:val="left" w:pos="450"/>
        </w:tabs>
        <w:jc w:val="both"/>
        <w:rPr>
          <w:rFonts w:ascii="Times New Roman" w:hAnsi="Times New Roman" w:cs="Times New Roman"/>
          <w:iCs/>
          <w:sz w:val="24"/>
          <w:szCs w:val="24"/>
        </w:rPr>
      </w:pPr>
    </w:p>
    <w:p w14:paraId="340E5C48" w14:textId="77777777" w:rsidR="00583258" w:rsidRDefault="00583258" w:rsidP="00D86646">
      <w:pPr>
        <w:spacing w:after="0" w:line="240" w:lineRule="auto"/>
        <w:jc w:val="both"/>
        <w:rPr>
          <w:rFonts w:ascii="Times New Roman" w:hAnsi="Times New Roman" w:cs="Times New Roman"/>
          <w:b/>
          <w:sz w:val="24"/>
          <w:szCs w:val="24"/>
        </w:rPr>
      </w:pPr>
      <w:r w:rsidRPr="0000002E">
        <w:rPr>
          <w:rFonts w:ascii="Times New Roman" w:hAnsi="Times New Roman" w:cs="Times New Roman"/>
          <w:b/>
          <w:sz w:val="24"/>
          <w:szCs w:val="24"/>
        </w:rPr>
        <w:t>Results</w:t>
      </w:r>
      <w:r w:rsidR="00436321">
        <w:rPr>
          <w:rFonts w:ascii="Times New Roman" w:hAnsi="Times New Roman" w:cs="Times New Roman"/>
          <w:b/>
          <w:sz w:val="24"/>
          <w:szCs w:val="24"/>
        </w:rPr>
        <w:t xml:space="preserve"> and Discussion</w:t>
      </w:r>
    </w:p>
    <w:p w14:paraId="1221FBD4" w14:textId="3CEC73BB" w:rsidR="00583258" w:rsidRDefault="00583258" w:rsidP="00D86646">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To what extent do medical professionals’ i</w:t>
      </w:r>
      <w:r w:rsidR="00B14A79">
        <w:rPr>
          <w:rFonts w:ascii="Times New Roman" w:eastAsia="Times New Roman" w:hAnsi="Times New Roman" w:cs="Times New Roman"/>
          <w:sz w:val="24"/>
          <w:szCs w:val="24"/>
        </w:rPr>
        <w:t>nformation identification skill</w:t>
      </w:r>
      <w:r w:rsidR="00436321">
        <w:rPr>
          <w:rFonts w:ascii="Times New Roman" w:eastAsia="Times New Roman" w:hAnsi="Times New Roman" w:cs="Times New Roman"/>
          <w:sz w:val="24"/>
          <w:szCs w:val="24"/>
        </w:rPr>
        <w:t>s</w:t>
      </w:r>
      <w:r>
        <w:rPr>
          <w:rFonts w:ascii="Times New Roman" w:hAnsi="Times New Roman" w:cs="Times New Roman"/>
          <w:sz w:val="24"/>
          <w:szCs w:val="24"/>
        </w:rPr>
        <w:t xml:space="preserve"> relate </w:t>
      </w:r>
      <w:r w:rsidR="008F3A7B">
        <w:rPr>
          <w:rFonts w:ascii="Times New Roman" w:hAnsi="Times New Roman" w:cs="Times New Roman"/>
          <w:sz w:val="24"/>
          <w:szCs w:val="24"/>
        </w:rPr>
        <w:t>to</w:t>
      </w:r>
      <w:r w:rsidRPr="00673DDD">
        <w:rPr>
          <w:rFonts w:ascii="Times New Roman" w:hAnsi="Times New Roman" w:cs="Times New Roman"/>
          <w:sz w:val="24"/>
          <w:szCs w:val="24"/>
        </w:rPr>
        <w:t xml:space="preserve"> patient health records</w:t>
      </w:r>
      <w:r>
        <w:rPr>
          <w:rFonts w:ascii="Times New Roman" w:hAnsi="Times New Roman" w:cs="Times New Roman"/>
          <w:sz w:val="24"/>
          <w:szCs w:val="24"/>
        </w:rPr>
        <w:t xml:space="preserve"> </w:t>
      </w:r>
      <w:proofErr w:type="spellStart"/>
      <w:r w:rsidR="008F3A7B">
        <w:rPr>
          <w:rFonts w:ascii="Times New Roman" w:hAnsi="Times New Roman" w:cs="Times New Roman"/>
          <w:sz w:val="24"/>
          <w:szCs w:val="24"/>
        </w:rPr>
        <w:t>utilisation</w:t>
      </w:r>
      <w:proofErr w:type="spellEnd"/>
      <w:r w:rsidRPr="00673DDD">
        <w:rPr>
          <w:rFonts w:ascii="Times New Roman" w:hAnsi="Times New Roman" w:cs="Times New Roman"/>
          <w:sz w:val="24"/>
          <w:szCs w:val="24"/>
        </w:rPr>
        <w:t xml:space="preserve"> in tertiary health institutions in </w:t>
      </w:r>
      <w:r w:rsidR="008F3A7B">
        <w:rPr>
          <w:rFonts w:ascii="Times New Roman" w:hAnsi="Times New Roman" w:cs="Times New Roman"/>
          <w:sz w:val="24"/>
          <w:szCs w:val="24"/>
        </w:rPr>
        <w:t>South-South</w:t>
      </w:r>
      <w:r w:rsidRPr="00673DDD">
        <w:rPr>
          <w:rFonts w:ascii="Times New Roman" w:hAnsi="Times New Roman" w:cs="Times New Roman"/>
          <w:sz w:val="24"/>
          <w:szCs w:val="24"/>
        </w:rPr>
        <w:t xml:space="preserve"> Nigeria</w:t>
      </w:r>
      <w:r>
        <w:rPr>
          <w:rFonts w:ascii="Times New Roman" w:hAnsi="Times New Roman" w:cs="Times New Roman"/>
          <w:sz w:val="24"/>
          <w:szCs w:val="24"/>
        </w:rPr>
        <w:t>?</w:t>
      </w:r>
    </w:p>
    <w:p w14:paraId="3E4CC42D" w14:textId="5CA1F0B9" w:rsidR="00583258" w:rsidRPr="00DF247F" w:rsidRDefault="00583258" w:rsidP="00D86646">
      <w:pPr>
        <w:spacing w:after="0" w:line="240" w:lineRule="auto"/>
        <w:ind w:left="1440" w:hanging="1440"/>
        <w:jc w:val="both"/>
        <w:rPr>
          <w:rFonts w:ascii="Times New Roman" w:hAnsi="Times New Roman" w:cs="Times New Roman"/>
          <w:b/>
          <w:bCs/>
          <w:sz w:val="24"/>
          <w:szCs w:val="24"/>
        </w:rPr>
      </w:pPr>
      <w:r w:rsidRPr="00DF247F">
        <w:rPr>
          <w:rFonts w:ascii="Times New Roman" w:hAnsi="Times New Roman" w:cs="Times New Roman"/>
          <w:b/>
          <w:bCs/>
          <w:sz w:val="24"/>
          <w:szCs w:val="24"/>
        </w:rPr>
        <w:t xml:space="preserve">Table 1: </w:t>
      </w:r>
      <w:r>
        <w:rPr>
          <w:rFonts w:ascii="Times New Roman" w:hAnsi="Times New Roman" w:cs="Times New Roman"/>
          <w:b/>
          <w:bCs/>
          <w:sz w:val="24"/>
          <w:szCs w:val="24"/>
        </w:rPr>
        <w:tab/>
        <w:t>Summary of Simple Regression</w:t>
      </w:r>
      <w:r w:rsidRPr="00DF247F">
        <w:rPr>
          <w:rFonts w:ascii="Times New Roman" w:hAnsi="Times New Roman" w:cs="Times New Roman"/>
          <w:b/>
          <w:bCs/>
          <w:sz w:val="24"/>
          <w:szCs w:val="24"/>
        </w:rPr>
        <w:t xml:space="preserve"> on</w:t>
      </w:r>
      <w:r>
        <w:rPr>
          <w:rFonts w:ascii="Times New Roman" w:hAnsi="Times New Roman" w:cs="Times New Roman"/>
          <w:b/>
          <w:bCs/>
          <w:sz w:val="24"/>
          <w:szCs w:val="24"/>
        </w:rPr>
        <w:t xml:space="preserve"> the Relationship between </w:t>
      </w:r>
      <w:r w:rsidRPr="00DF247F">
        <w:rPr>
          <w:rFonts w:ascii="Times New Roman" w:hAnsi="Times New Roman" w:cs="Times New Roman"/>
          <w:b/>
          <w:bCs/>
          <w:sz w:val="24"/>
          <w:szCs w:val="24"/>
        </w:rPr>
        <w:t>Medical Professionals’ Inf</w:t>
      </w:r>
      <w:r>
        <w:rPr>
          <w:rFonts w:ascii="Times New Roman" w:hAnsi="Times New Roman" w:cs="Times New Roman"/>
          <w:b/>
          <w:bCs/>
          <w:sz w:val="24"/>
          <w:szCs w:val="24"/>
        </w:rPr>
        <w:t>ormation Identification Skills a</w:t>
      </w:r>
      <w:r w:rsidRPr="00DF247F">
        <w:rPr>
          <w:rFonts w:ascii="Times New Roman" w:hAnsi="Times New Roman" w:cs="Times New Roman"/>
          <w:b/>
          <w:bCs/>
          <w:sz w:val="24"/>
          <w:szCs w:val="24"/>
        </w:rPr>
        <w:t>n</w:t>
      </w:r>
      <w:r>
        <w:rPr>
          <w:rFonts w:ascii="Times New Roman" w:hAnsi="Times New Roman" w:cs="Times New Roman"/>
          <w:b/>
          <w:bCs/>
          <w:sz w:val="24"/>
          <w:szCs w:val="24"/>
        </w:rPr>
        <w:t>d</w:t>
      </w:r>
      <w:r w:rsidRPr="00DF247F">
        <w:rPr>
          <w:rFonts w:ascii="Times New Roman" w:hAnsi="Times New Roman" w:cs="Times New Roman"/>
          <w:b/>
          <w:bCs/>
          <w:sz w:val="24"/>
          <w:szCs w:val="24"/>
        </w:rPr>
        <w:t xml:space="preserve"> Patient Health Records </w:t>
      </w:r>
      <w:proofErr w:type="spellStart"/>
      <w:r w:rsidR="008F3A7B">
        <w:rPr>
          <w:rFonts w:ascii="Times New Roman" w:hAnsi="Times New Roman" w:cs="Times New Roman"/>
          <w:b/>
          <w:bCs/>
          <w:sz w:val="24"/>
          <w:szCs w:val="24"/>
        </w:rPr>
        <w:t>Utilisation</w:t>
      </w:r>
      <w:proofErr w:type="spellEnd"/>
      <w:r w:rsidRPr="00DF247F">
        <w:rPr>
          <w:rFonts w:ascii="Times New Roman" w:hAnsi="Times New Roman" w:cs="Times New Roman"/>
          <w:b/>
          <w:bCs/>
          <w:sz w:val="24"/>
          <w:szCs w:val="24"/>
        </w:rPr>
        <w:t xml:space="preserve"> among Tertiary Health Institutions in </w:t>
      </w:r>
      <w:r w:rsidR="00436321" w:rsidRPr="00DF247F">
        <w:rPr>
          <w:rFonts w:ascii="Times New Roman" w:hAnsi="Times New Roman" w:cs="Times New Roman"/>
          <w:b/>
          <w:bCs/>
          <w:sz w:val="24"/>
          <w:szCs w:val="24"/>
        </w:rPr>
        <w:t>South</w:t>
      </w:r>
      <w:r w:rsidRPr="00DF247F">
        <w:rPr>
          <w:rFonts w:ascii="Times New Roman" w:hAnsi="Times New Roman" w:cs="Times New Roman"/>
          <w:b/>
          <w:bCs/>
          <w:sz w:val="24"/>
          <w:szCs w:val="24"/>
        </w:rPr>
        <w:t>-</w:t>
      </w:r>
      <w:r w:rsidR="00436321" w:rsidRPr="00DF247F">
        <w:rPr>
          <w:rFonts w:ascii="Times New Roman" w:hAnsi="Times New Roman" w:cs="Times New Roman"/>
          <w:b/>
          <w:bCs/>
          <w:sz w:val="24"/>
          <w:szCs w:val="24"/>
        </w:rPr>
        <w:t xml:space="preserve">South </w:t>
      </w:r>
      <w:r w:rsidRPr="00DF247F">
        <w:rPr>
          <w:rFonts w:ascii="Times New Roman" w:hAnsi="Times New Roman" w:cs="Times New Roman"/>
          <w:b/>
          <w:bCs/>
          <w:sz w:val="24"/>
          <w:szCs w:val="24"/>
        </w:rPr>
        <w:t>Nigeria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1404"/>
        <w:gridCol w:w="1703"/>
        <w:gridCol w:w="1703"/>
        <w:gridCol w:w="1802"/>
      </w:tblGrid>
      <w:tr w:rsidR="00583258" w:rsidRPr="00396C5D" w14:paraId="3B30FD0D" w14:textId="77777777" w:rsidTr="00AD6C7D">
        <w:trPr>
          <w:trHeight w:val="396"/>
        </w:trPr>
        <w:tc>
          <w:tcPr>
            <w:tcW w:w="1908" w:type="dxa"/>
            <w:tcBorders>
              <w:top w:val="single" w:sz="4" w:space="0" w:color="auto"/>
              <w:bottom w:val="single" w:sz="4" w:space="0" w:color="auto"/>
            </w:tcBorders>
          </w:tcPr>
          <w:p w14:paraId="220ED39B" w14:textId="77777777" w:rsidR="00583258" w:rsidRPr="00396C5D" w:rsidRDefault="00583258" w:rsidP="00D86646">
            <w:pPr>
              <w:spacing w:after="120" w:line="240" w:lineRule="auto"/>
              <w:jc w:val="both"/>
              <w:rPr>
                <w:rFonts w:ascii="Times New Roman" w:hAnsi="Times New Roman" w:cs="Times New Roman"/>
                <w:i/>
                <w:iCs/>
                <w:sz w:val="20"/>
                <w:szCs w:val="20"/>
              </w:rPr>
            </w:pPr>
            <w:r w:rsidRPr="00396C5D">
              <w:rPr>
                <w:rFonts w:ascii="Times New Roman" w:hAnsi="Times New Roman" w:cs="Times New Roman"/>
                <w:i/>
                <w:iCs/>
                <w:sz w:val="20"/>
                <w:szCs w:val="20"/>
              </w:rPr>
              <w:t>R</w:t>
            </w:r>
          </w:p>
        </w:tc>
        <w:tc>
          <w:tcPr>
            <w:tcW w:w="1404" w:type="dxa"/>
            <w:tcBorders>
              <w:top w:val="single" w:sz="4" w:space="0" w:color="auto"/>
              <w:bottom w:val="single" w:sz="4" w:space="0" w:color="auto"/>
            </w:tcBorders>
          </w:tcPr>
          <w:p w14:paraId="2DD8B24F" w14:textId="77777777" w:rsidR="00583258" w:rsidRPr="00396C5D" w:rsidRDefault="00583258" w:rsidP="00D86646">
            <w:pPr>
              <w:spacing w:after="120" w:line="240" w:lineRule="auto"/>
              <w:jc w:val="both"/>
              <w:rPr>
                <w:rFonts w:ascii="Times New Roman" w:hAnsi="Times New Roman" w:cs="Times New Roman"/>
                <w:i/>
                <w:iCs/>
                <w:sz w:val="20"/>
                <w:szCs w:val="20"/>
              </w:rPr>
            </w:pPr>
            <w:r w:rsidRPr="00396C5D">
              <w:rPr>
                <w:rFonts w:ascii="Times New Roman" w:hAnsi="Times New Roman" w:cs="Times New Roman"/>
                <w:i/>
                <w:iCs/>
                <w:sz w:val="20"/>
                <w:szCs w:val="20"/>
              </w:rPr>
              <w:t>N</w:t>
            </w:r>
          </w:p>
        </w:tc>
        <w:tc>
          <w:tcPr>
            <w:tcW w:w="1703" w:type="dxa"/>
            <w:tcBorders>
              <w:top w:val="single" w:sz="4" w:space="0" w:color="auto"/>
              <w:bottom w:val="single" w:sz="4" w:space="0" w:color="auto"/>
            </w:tcBorders>
          </w:tcPr>
          <w:p w14:paraId="6D3D41BC" w14:textId="77777777" w:rsidR="00583258" w:rsidRPr="00396C5D" w:rsidRDefault="00583258" w:rsidP="00D86646">
            <w:pPr>
              <w:spacing w:after="120" w:line="240" w:lineRule="auto"/>
              <w:jc w:val="both"/>
              <w:rPr>
                <w:rFonts w:ascii="Times New Roman" w:hAnsi="Times New Roman" w:cs="Times New Roman"/>
                <w:i/>
                <w:iCs/>
                <w:sz w:val="20"/>
                <w:szCs w:val="20"/>
              </w:rPr>
            </w:pPr>
            <w:r w:rsidRPr="00396C5D">
              <w:rPr>
                <w:rFonts w:ascii="Times New Roman" w:hAnsi="Times New Roman" w:cs="Times New Roman"/>
                <w:i/>
                <w:iCs/>
                <w:sz w:val="20"/>
                <w:szCs w:val="20"/>
              </w:rPr>
              <w:t>R</w:t>
            </w:r>
            <w:r w:rsidRPr="00396C5D">
              <w:rPr>
                <w:rFonts w:ascii="Times New Roman" w:hAnsi="Times New Roman" w:cs="Times New Roman"/>
                <w:i/>
                <w:iCs/>
                <w:sz w:val="20"/>
                <w:szCs w:val="20"/>
                <w:vertAlign w:val="superscript"/>
              </w:rPr>
              <w:t>2</w:t>
            </w:r>
          </w:p>
        </w:tc>
        <w:tc>
          <w:tcPr>
            <w:tcW w:w="1703" w:type="dxa"/>
            <w:tcBorders>
              <w:top w:val="single" w:sz="4" w:space="0" w:color="auto"/>
              <w:bottom w:val="single" w:sz="4" w:space="0" w:color="auto"/>
            </w:tcBorders>
          </w:tcPr>
          <w:p w14:paraId="620FBC9C" w14:textId="77777777" w:rsidR="00583258" w:rsidRPr="00396C5D" w:rsidRDefault="00583258" w:rsidP="00D86646">
            <w:pPr>
              <w:spacing w:after="120" w:line="240" w:lineRule="auto"/>
              <w:jc w:val="both"/>
              <w:rPr>
                <w:rFonts w:ascii="Times New Roman" w:hAnsi="Times New Roman" w:cs="Times New Roman"/>
                <w:i/>
                <w:iCs/>
                <w:sz w:val="20"/>
                <w:szCs w:val="20"/>
              </w:rPr>
            </w:pPr>
            <w:r w:rsidRPr="00396C5D">
              <w:rPr>
                <w:rFonts w:ascii="Times New Roman" w:hAnsi="Times New Roman" w:cs="Times New Roman"/>
                <w:i/>
                <w:iCs/>
                <w:sz w:val="20"/>
                <w:szCs w:val="20"/>
              </w:rPr>
              <w:t>Adj. R</w:t>
            </w:r>
            <w:r w:rsidRPr="00396C5D">
              <w:rPr>
                <w:rFonts w:ascii="Times New Roman" w:hAnsi="Times New Roman" w:cs="Times New Roman"/>
                <w:i/>
                <w:iCs/>
                <w:sz w:val="20"/>
                <w:szCs w:val="20"/>
                <w:vertAlign w:val="superscript"/>
              </w:rPr>
              <w:t>2</w:t>
            </w:r>
          </w:p>
        </w:tc>
        <w:tc>
          <w:tcPr>
            <w:tcW w:w="1802" w:type="dxa"/>
            <w:tcBorders>
              <w:top w:val="single" w:sz="4" w:space="0" w:color="auto"/>
              <w:bottom w:val="single" w:sz="4" w:space="0" w:color="auto"/>
            </w:tcBorders>
          </w:tcPr>
          <w:p w14:paraId="10C39B7E" w14:textId="77777777" w:rsidR="00583258" w:rsidRPr="00396C5D" w:rsidRDefault="00583258" w:rsidP="00D86646">
            <w:pPr>
              <w:spacing w:after="120" w:line="240" w:lineRule="auto"/>
              <w:jc w:val="both"/>
              <w:rPr>
                <w:rFonts w:ascii="Times New Roman" w:hAnsi="Times New Roman" w:cs="Times New Roman"/>
                <w:i/>
                <w:iCs/>
                <w:sz w:val="20"/>
                <w:szCs w:val="20"/>
              </w:rPr>
            </w:pPr>
            <w:r w:rsidRPr="00396C5D">
              <w:rPr>
                <w:rFonts w:ascii="Times New Roman" w:hAnsi="Times New Roman" w:cs="Times New Roman"/>
                <w:i/>
                <w:iCs/>
                <w:sz w:val="20"/>
                <w:szCs w:val="20"/>
              </w:rPr>
              <w:t>SE of Estimate</w:t>
            </w:r>
          </w:p>
        </w:tc>
      </w:tr>
      <w:tr w:rsidR="00583258" w:rsidRPr="00396C5D" w14:paraId="6621C59E" w14:textId="77777777" w:rsidTr="00AD6C7D">
        <w:trPr>
          <w:trHeight w:val="396"/>
        </w:trPr>
        <w:tc>
          <w:tcPr>
            <w:tcW w:w="1908" w:type="dxa"/>
            <w:tcBorders>
              <w:top w:val="single" w:sz="4" w:space="0" w:color="auto"/>
              <w:bottom w:val="single" w:sz="4" w:space="0" w:color="auto"/>
            </w:tcBorders>
          </w:tcPr>
          <w:p w14:paraId="6168B21D" w14:textId="77777777" w:rsidR="00583258" w:rsidRPr="00396C5D" w:rsidRDefault="00583258" w:rsidP="00D86646">
            <w:pPr>
              <w:spacing w:after="120" w:line="240" w:lineRule="auto"/>
              <w:jc w:val="both"/>
              <w:rPr>
                <w:rFonts w:ascii="Times New Roman" w:hAnsi="Times New Roman" w:cs="Times New Roman"/>
                <w:b/>
                <w:bCs/>
                <w:sz w:val="20"/>
                <w:szCs w:val="20"/>
              </w:rPr>
            </w:pPr>
            <w:r w:rsidRPr="00396C5D">
              <w:rPr>
                <w:rFonts w:ascii="Times New Roman" w:hAnsi="Times New Roman" w:cs="Times New Roman"/>
                <w:b/>
                <w:bCs/>
                <w:sz w:val="20"/>
                <w:szCs w:val="20"/>
              </w:rPr>
              <w:t>.377</w:t>
            </w:r>
          </w:p>
        </w:tc>
        <w:tc>
          <w:tcPr>
            <w:tcW w:w="1404" w:type="dxa"/>
            <w:tcBorders>
              <w:top w:val="single" w:sz="4" w:space="0" w:color="auto"/>
              <w:bottom w:val="single" w:sz="4" w:space="0" w:color="auto"/>
            </w:tcBorders>
          </w:tcPr>
          <w:p w14:paraId="0885ECF0" w14:textId="77777777" w:rsidR="00583258" w:rsidRPr="00396C5D" w:rsidRDefault="00583258" w:rsidP="00D86646">
            <w:pPr>
              <w:spacing w:after="120" w:line="240" w:lineRule="auto"/>
              <w:jc w:val="both"/>
              <w:rPr>
                <w:rFonts w:ascii="Times New Roman" w:hAnsi="Times New Roman" w:cs="Times New Roman"/>
                <w:color w:val="000000"/>
                <w:sz w:val="20"/>
                <w:szCs w:val="20"/>
              </w:rPr>
            </w:pPr>
            <w:r w:rsidRPr="00396C5D">
              <w:rPr>
                <w:rFonts w:ascii="Times New Roman" w:hAnsi="Times New Roman" w:cs="Times New Roman"/>
                <w:color w:val="000000"/>
                <w:sz w:val="20"/>
                <w:szCs w:val="20"/>
              </w:rPr>
              <w:t>368</w:t>
            </w:r>
          </w:p>
        </w:tc>
        <w:tc>
          <w:tcPr>
            <w:tcW w:w="1703" w:type="dxa"/>
            <w:tcBorders>
              <w:top w:val="single" w:sz="4" w:space="0" w:color="auto"/>
              <w:bottom w:val="single" w:sz="4" w:space="0" w:color="auto"/>
            </w:tcBorders>
          </w:tcPr>
          <w:p w14:paraId="14DF63F8" w14:textId="77777777" w:rsidR="00583258" w:rsidRPr="00396C5D" w:rsidRDefault="00583258" w:rsidP="00D86646">
            <w:pPr>
              <w:spacing w:after="120" w:line="240" w:lineRule="auto"/>
              <w:jc w:val="both"/>
              <w:rPr>
                <w:rFonts w:ascii="Times New Roman" w:hAnsi="Times New Roman" w:cs="Times New Roman"/>
                <w:color w:val="000000"/>
                <w:sz w:val="20"/>
                <w:szCs w:val="20"/>
              </w:rPr>
            </w:pPr>
            <w:r w:rsidRPr="00396C5D">
              <w:rPr>
                <w:rFonts w:ascii="Times New Roman" w:hAnsi="Times New Roman" w:cs="Times New Roman"/>
                <w:color w:val="000000"/>
                <w:sz w:val="20"/>
                <w:szCs w:val="20"/>
              </w:rPr>
              <w:t>.014</w:t>
            </w:r>
          </w:p>
        </w:tc>
        <w:tc>
          <w:tcPr>
            <w:tcW w:w="1703" w:type="dxa"/>
            <w:tcBorders>
              <w:top w:val="single" w:sz="4" w:space="0" w:color="auto"/>
              <w:bottom w:val="single" w:sz="4" w:space="0" w:color="auto"/>
            </w:tcBorders>
          </w:tcPr>
          <w:p w14:paraId="590ADE16" w14:textId="77777777" w:rsidR="00583258" w:rsidRPr="00396C5D" w:rsidRDefault="00583258" w:rsidP="00D86646">
            <w:pPr>
              <w:spacing w:after="120" w:line="240" w:lineRule="auto"/>
              <w:jc w:val="both"/>
              <w:rPr>
                <w:rFonts w:ascii="Times New Roman" w:hAnsi="Times New Roman" w:cs="Times New Roman"/>
                <w:sz w:val="20"/>
                <w:szCs w:val="20"/>
              </w:rPr>
            </w:pPr>
            <w:r w:rsidRPr="00396C5D">
              <w:rPr>
                <w:rFonts w:ascii="Times New Roman" w:hAnsi="Times New Roman" w:cs="Times New Roman"/>
                <w:sz w:val="20"/>
                <w:szCs w:val="20"/>
              </w:rPr>
              <w:t>.014</w:t>
            </w:r>
          </w:p>
        </w:tc>
        <w:tc>
          <w:tcPr>
            <w:tcW w:w="1802" w:type="dxa"/>
            <w:tcBorders>
              <w:top w:val="single" w:sz="4" w:space="0" w:color="auto"/>
              <w:bottom w:val="single" w:sz="4" w:space="0" w:color="auto"/>
            </w:tcBorders>
          </w:tcPr>
          <w:p w14:paraId="10F6C64A" w14:textId="77777777" w:rsidR="00583258" w:rsidRPr="00396C5D" w:rsidRDefault="00583258" w:rsidP="00D86646">
            <w:pPr>
              <w:spacing w:after="120" w:line="240" w:lineRule="auto"/>
              <w:jc w:val="both"/>
              <w:rPr>
                <w:rFonts w:ascii="Times New Roman" w:hAnsi="Times New Roman" w:cs="Times New Roman"/>
                <w:sz w:val="20"/>
                <w:szCs w:val="20"/>
              </w:rPr>
            </w:pPr>
            <w:r w:rsidRPr="00396C5D">
              <w:rPr>
                <w:rFonts w:ascii="Times New Roman" w:hAnsi="Times New Roman" w:cs="Times New Roman"/>
                <w:sz w:val="20"/>
                <w:szCs w:val="20"/>
              </w:rPr>
              <w:t>5.750</w:t>
            </w:r>
          </w:p>
        </w:tc>
      </w:tr>
    </w:tbl>
    <w:p w14:paraId="38A73C34" w14:textId="77777777" w:rsidR="00583258" w:rsidRPr="00D261CF" w:rsidRDefault="00583258" w:rsidP="00D86646">
      <w:pPr>
        <w:spacing w:line="240" w:lineRule="auto"/>
        <w:jc w:val="both"/>
        <w:rPr>
          <w:rFonts w:ascii="Times New Roman" w:hAnsi="Times New Roman" w:cs="Times New Roman"/>
          <w:sz w:val="2"/>
          <w:szCs w:val="24"/>
        </w:rPr>
      </w:pPr>
    </w:p>
    <w:p w14:paraId="3875294A" w14:textId="5CC0476D" w:rsidR="00A765DB" w:rsidRDefault="00583258" w:rsidP="00D866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Results from Table 1 </w:t>
      </w:r>
      <w:r w:rsidR="008F3A7B">
        <w:rPr>
          <w:rFonts w:ascii="Times New Roman" w:hAnsi="Times New Roman" w:cs="Times New Roman"/>
          <w:sz w:val="24"/>
          <w:szCs w:val="24"/>
        </w:rPr>
        <w:t>show</w:t>
      </w:r>
      <w:r>
        <w:rPr>
          <w:rFonts w:ascii="Times New Roman" w:hAnsi="Times New Roman" w:cs="Times New Roman"/>
          <w:sz w:val="24"/>
          <w:szCs w:val="24"/>
        </w:rPr>
        <w:t xml:space="preserve"> that the effect of medical professionals’ information identification skills on patient health records </w:t>
      </w:r>
      <w:proofErr w:type="spellStart"/>
      <w:r w:rsidR="008F3A7B">
        <w:rPr>
          <w:rFonts w:ascii="Times New Roman" w:hAnsi="Times New Roman" w:cs="Times New Roman"/>
          <w:sz w:val="24"/>
          <w:szCs w:val="24"/>
        </w:rPr>
        <w:t>utilisation</w:t>
      </w:r>
      <w:proofErr w:type="spellEnd"/>
      <w:r>
        <w:rPr>
          <w:rFonts w:ascii="Times New Roman" w:hAnsi="Times New Roman" w:cs="Times New Roman"/>
          <w:sz w:val="24"/>
          <w:szCs w:val="24"/>
        </w:rPr>
        <w:t xml:space="preserve"> yielded a regression coefficient value (</w:t>
      </w:r>
      <w:r w:rsidRPr="008655D5">
        <w:rPr>
          <w:rFonts w:ascii="Times New Roman" w:hAnsi="Times New Roman" w:cs="Times New Roman"/>
          <w:i/>
          <w:iCs/>
          <w:sz w:val="24"/>
          <w:szCs w:val="24"/>
        </w:rPr>
        <w:t>R</w:t>
      </w:r>
      <w:r>
        <w:rPr>
          <w:rFonts w:ascii="Times New Roman" w:hAnsi="Times New Roman" w:cs="Times New Roman"/>
          <w:sz w:val="24"/>
          <w:szCs w:val="24"/>
        </w:rPr>
        <w:t>) of 0.377. It also yielded a coefficient of determination (</w:t>
      </w:r>
      <w:r w:rsidRPr="008655D5">
        <w:rPr>
          <w:rFonts w:ascii="Times New Roman" w:hAnsi="Times New Roman" w:cs="Times New Roman"/>
          <w:i/>
          <w:iCs/>
          <w:sz w:val="24"/>
          <w:szCs w:val="24"/>
        </w:rPr>
        <w:t>R</w:t>
      </w:r>
      <w:r w:rsidRPr="008655D5">
        <w:rPr>
          <w:rFonts w:ascii="Times New Roman" w:hAnsi="Times New Roman" w:cs="Times New Roman"/>
          <w:i/>
          <w:iCs/>
          <w:sz w:val="24"/>
          <w:szCs w:val="24"/>
          <w:vertAlign w:val="superscript"/>
        </w:rPr>
        <w:t>2</w:t>
      </w:r>
      <w:r>
        <w:rPr>
          <w:rFonts w:ascii="Times New Roman" w:hAnsi="Times New Roman" w:cs="Times New Roman"/>
          <w:sz w:val="24"/>
          <w:szCs w:val="24"/>
        </w:rPr>
        <w:t>) and adjusted coefficient of determination (</w:t>
      </w:r>
      <w:r w:rsidRPr="00CB3D6A">
        <w:rPr>
          <w:rFonts w:ascii="Times New Roman" w:hAnsi="Times New Roman" w:cs="Times New Roman"/>
          <w:i/>
          <w:iCs/>
          <w:sz w:val="24"/>
          <w:szCs w:val="24"/>
        </w:rPr>
        <w:t>Adj. R</w:t>
      </w:r>
      <w:r w:rsidRPr="00CB3D6A">
        <w:rPr>
          <w:rFonts w:ascii="Times New Roman" w:hAnsi="Times New Roman" w:cs="Times New Roman"/>
          <w:i/>
          <w:iCs/>
          <w:sz w:val="24"/>
          <w:szCs w:val="24"/>
          <w:vertAlign w:val="superscript"/>
        </w:rPr>
        <w:t>2</w:t>
      </w:r>
      <w:r>
        <w:rPr>
          <w:rFonts w:ascii="Times New Roman" w:hAnsi="Times New Roman" w:cs="Times New Roman"/>
          <w:sz w:val="24"/>
          <w:szCs w:val="24"/>
        </w:rPr>
        <w:t xml:space="preserve">) of 0.014, respectively. </w:t>
      </w:r>
      <w:r w:rsidR="008F3A7B">
        <w:rPr>
          <w:rFonts w:ascii="Times New Roman" w:hAnsi="Times New Roman" w:cs="Times New Roman"/>
          <w:sz w:val="24"/>
          <w:szCs w:val="24"/>
        </w:rPr>
        <w:t>The</w:t>
      </w:r>
      <w:r>
        <w:rPr>
          <w:rFonts w:ascii="Times New Roman" w:hAnsi="Times New Roman" w:cs="Times New Roman"/>
          <w:sz w:val="24"/>
          <w:szCs w:val="24"/>
        </w:rPr>
        <w:t xml:space="preserve"> value of the adjusted coefficient of determination implies that 1.4% changes in patient health record </w:t>
      </w:r>
      <w:proofErr w:type="spellStart"/>
      <w:r w:rsidR="008F3A7B">
        <w:rPr>
          <w:rFonts w:ascii="Times New Roman" w:hAnsi="Times New Roman" w:cs="Times New Roman"/>
          <w:sz w:val="24"/>
          <w:szCs w:val="24"/>
        </w:rPr>
        <w:t>utilisation</w:t>
      </w:r>
      <w:proofErr w:type="spellEnd"/>
      <w:r>
        <w:rPr>
          <w:rFonts w:ascii="Times New Roman" w:hAnsi="Times New Roman" w:cs="Times New Roman"/>
          <w:sz w:val="24"/>
          <w:szCs w:val="24"/>
        </w:rPr>
        <w:t xml:space="preserve"> are dependent on the effect of medical professionals’ information identification skills, whereas 99.6% of changes are accounted for by other factors. </w:t>
      </w:r>
    </w:p>
    <w:p w14:paraId="01BDBE20" w14:textId="0CC98CB3" w:rsidR="00FA6475" w:rsidRPr="00DF247F" w:rsidRDefault="00FA6475" w:rsidP="00D86646">
      <w:pPr>
        <w:spacing w:after="0" w:line="240" w:lineRule="auto"/>
        <w:ind w:left="1440" w:hanging="1440"/>
        <w:jc w:val="both"/>
        <w:rPr>
          <w:rFonts w:ascii="Times New Roman" w:hAnsi="Times New Roman" w:cs="Times New Roman"/>
          <w:b/>
          <w:bCs/>
          <w:sz w:val="24"/>
          <w:szCs w:val="24"/>
        </w:rPr>
      </w:pPr>
      <w:r>
        <w:rPr>
          <w:rFonts w:ascii="Times New Roman" w:hAnsi="Times New Roman" w:cs="Times New Roman"/>
          <w:b/>
          <w:bCs/>
          <w:sz w:val="24"/>
          <w:szCs w:val="24"/>
        </w:rPr>
        <w:lastRenderedPageBreak/>
        <w:t>Table 2</w:t>
      </w:r>
      <w:r w:rsidRPr="00DF247F">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Summary of Analysis of Variance Associated with the Relationship between </w:t>
      </w:r>
      <w:r w:rsidRPr="00DF247F">
        <w:rPr>
          <w:rFonts w:ascii="Times New Roman" w:hAnsi="Times New Roman" w:cs="Times New Roman"/>
          <w:b/>
          <w:bCs/>
          <w:sz w:val="24"/>
          <w:szCs w:val="24"/>
        </w:rPr>
        <w:t xml:space="preserve">Medical Professionals’ Information </w:t>
      </w:r>
      <w:r>
        <w:rPr>
          <w:rFonts w:ascii="Times New Roman" w:hAnsi="Times New Roman" w:cs="Times New Roman"/>
          <w:b/>
          <w:bCs/>
          <w:sz w:val="24"/>
          <w:szCs w:val="24"/>
        </w:rPr>
        <w:t>Identification</w:t>
      </w:r>
      <w:r w:rsidR="005504CF">
        <w:rPr>
          <w:rFonts w:ascii="Times New Roman" w:hAnsi="Times New Roman" w:cs="Times New Roman"/>
          <w:b/>
          <w:bCs/>
          <w:sz w:val="24"/>
          <w:szCs w:val="24"/>
        </w:rPr>
        <w:t xml:space="preserve"> Skill</w:t>
      </w:r>
      <w:r>
        <w:rPr>
          <w:rFonts w:ascii="Times New Roman" w:hAnsi="Times New Roman" w:cs="Times New Roman"/>
          <w:b/>
          <w:bCs/>
          <w:sz w:val="24"/>
          <w:szCs w:val="24"/>
        </w:rPr>
        <w:t xml:space="preserve"> a</w:t>
      </w:r>
      <w:r w:rsidRPr="00DF247F">
        <w:rPr>
          <w:rFonts w:ascii="Times New Roman" w:hAnsi="Times New Roman" w:cs="Times New Roman"/>
          <w:b/>
          <w:bCs/>
          <w:sz w:val="24"/>
          <w:szCs w:val="24"/>
        </w:rPr>
        <w:t>n</w:t>
      </w:r>
      <w:r>
        <w:rPr>
          <w:rFonts w:ascii="Times New Roman" w:hAnsi="Times New Roman" w:cs="Times New Roman"/>
          <w:b/>
          <w:bCs/>
          <w:sz w:val="24"/>
          <w:szCs w:val="24"/>
        </w:rPr>
        <w:t>d</w:t>
      </w:r>
      <w:r w:rsidRPr="00DF247F">
        <w:rPr>
          <w:rFonts w:ascii="Times New Roman" w:hAnsi="Times New Roman" w:cs="Times New Roman"/>
          <w:b/>
          <w:bCs/>
          <w:sz w:val="24"/>
          <w:szCs w:val="24"/>
        </w:rPr>
        <w:t xml:space="preserve"> Patient Health Records </w:t>
      </w:r>
      <w:proofErr w:type="spellStart"/>
      <w:r w:rsidR="008F3A7B">
        <w:rPr>
          <w:rFonts w:ascii="Times New Roman" w:hAnsi="Times New Roman" w:cs="Times New Roman"/>
          <w:b/>
          <w:bCs/>
          <w:sz w:val="24"/>
          <w:szCs w:val="24"/>
        </w:rPr>
        <w:t>Utilisation</w:t>
      </w:r>
      <w:proofErr w:type="spellEnd"/>
      <w:r w:rsidRPr="00DF247F">
        <w:rPr>
          <w:rFonts w:ascii="Times New Roman" w:hAnsi="Times New Roman" w:cs="Times New Roman"/>
          <w:b/>
          <w:bCs/>
          <w:sz w:val="24"/>
          <w:szCs w:val="24"/>
        </w:rPr>
        <w:t xml:space="preserve"> among Tertiary Health Institutions in south-south Nigeria</w:t>
      </w:r>
    </w:p>
    <w:tbl>
      <w:tblPr>
        <w:tblStyle w:val="ListTable6Colorful1"/>
        <w:tblW w:w="9468" w:type="dxa"/>
        <w:tblLook w:val="04A0" w:firstRow="1" w:lastRow="0" w:firstColumn="1" w:lastColumn="0" w:noHBand="0" w:noVBand="1"/>
      </w:tblPr>
      <w:tblGrid>
        <w:gridCol w:w="1578"/>
        <w:gridCol w:w="1578"/>
        <w:gridCol w:w="1578"/>
        <w:gridCol w:w="1578"/>
        <w:gridCol w:w="1578"/>
        <w:gridCol w:w="1578"/>
      </w:tblGrid>
      <w:tr w:rsidR="00FA6475" w:rsidRPr="00396C5D" w14:paraId="4171BB81" w14:textId="77777777" w:rsidTr="00A00B60">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7338B9E" w14:textId="77777777" w:rsidR="00FA6475" w:rsidRPr="00396C5D" w:rsidRDefault="00FA6475" w:rsidP="00396C5D">
            <w:pPr>
              <w:spacing w:after="0" w:line="240" w:lineRule="auto"/>
              <w:jc w:val="both"/>
              <w:rPr>
                <w:rFonts w:ascii="Times New Roman" w:hAnsi="Times New Roman" w:cs="Times New Roman"/>
                <w:sz w:val="20"/>
                <w:szCs w:val="20"/>
              </w:rPr>
            </w:pPr>
            <w:r w:rsidRPr="00396C5D">
              <w:rPr>
                <w:rFonts w:ascii="Times New Roman" w:hAnsi="Times New Roman" w:cs="Times New Roman"/>
                <w:sz w:val="20"/>
                <w:szCs w:val="20"/>
              </w:rPr>
              <w:t>Source of Variance</w:t>
            </w:r>
          </w:p>
        </w:tc>
        <w:tc>
          <w:tcPr>
            <w:tcW w:w="1578" w:type="dxa"/>
          </w:tcPr>
          <w:p w14:paraId="3F801CDE" w14:textId="77777777" w:rsidR="00FA6475" w:rsidRPr="00396C5D" w:rsidRDefault="00FA6475" w:rsidP="00396C5D">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6C5D">
              <w:rPr>
                <w:rFonts w:ascii="Times New Roman" w:hAnsi="Times New Roman" w:cs="Times New Roman"/>
                <w:sz w:val="20"/>
                <w:szCs w:val="20"/>
              </w:rPr>
              <w:t>Sum of Squares</w:t>
            </w:r>
          </w:p>
        </w:tc>
        <w:tc>
          <w:tcPr>
            <w:tcW w:w="1578" w:type="dxa"/>
          </w:tcPr>
          <w:p w14:paraId="30E053C8" w14:textId="77777777" w:rsidR="00FA6475" w:rsidRPr="00396C5D" w:rsidRDefault="00FA6475" w:rsidP="00396C5D">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396C5D">
              <w:rPr>
                <w:rFonts w:ascii="Times New Roman" w:hAnsi="Times New Roman" w:cs="Times New Roman"/>
                <w:sz w:val="20"/>
                <w:szCs w:val="20"/>
              </w:rPr>
              <w:t>Df</w:t>
            </w:r>
            <w:proofErr w:type="spellEnd"/>
          </w:p>
        </w:tc>
        <w:tc>
          <w:tcPr>
            <w:tcW w:w="1578" w:type="dxa"/>
          </w:tcPr>
          <w:p w14:paraId="28FADF0C" w14:textId="77777777" w:rsidR="00FA6475" w:rsidRPr="00396C5D" w:rsidRDefault="00FA6475" w:rsidP="00396C5D">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6C5D">
              <w:rPr>
                <w:rFonts w:ascii="Times New Roman" w:hAnsi="Times New Roman" w:cs="Times New Roman"/>
                <w:sz w:val="20"/>
                <w:szCs w:val="20"/>
              </w:rPr>
              <w:t>Mean Square</w:t>
            </w:r>
          </w:p>
        </w:tc>
        <w:tc>
          <w:tcPr>
            <w:tcW w:w="1578" w:type="dxa"/>
          </w:tcPr>
          <w:p w14:paraId="3B4B9C76" w14:textId="77777777" w:rsidR="00FA6475" w:rsidRPr="00396C5D" w:rsidRDefault="00FA6475" w:rsidP="00396C5D">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396C5D">
              <w:rPr>
                <w:rFonts w:ascii="Times New Roman" w:hAnsi="Times New Roman" w:cs="Times New Roman"/>
                <w:i/>
                <w:iCs/>
                <w:sz w:val="20"/>
                <w:szCs w:val="20"/>
              </w:rPr>
              <w:t>F</w:t>
            </w:r>
          </w:p>
        </w:tc>
        <w:tc>
          <w:tcPr>
            <w:tcW w:w="1578" w:type="dxa"/>
            <w:vAlign w:val="center"/>
          </w:tcPr>
          <w:p w14:paraId="5EBE312F" w14:textId="77777777" w:rsidR="00FA6475" w:rsidRPr="00396C5D" w:rsidRDefault="00FA6475" w:rsidP="00396C5D">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6C5D">
              <w:rPr>
                <w:rFonts w:ascii="Times New Roman" w:hAnsi="Times New Roman" w:cs="Times New Roman"/>
                <w:i/>
                <w:iCs/>
                <w:sz w:val="20"/>
                <w:szCs w:val="20"/>
              </w:rPr>
              <w:t>p</w:t>
            </w:r>
            <w:r w:rsidRPr="00396C5D">
              <w:rPr>
                <w:rFonts w:ascii="Times New Roman" w:hAnsi="Times New Roman" w:cs="Times New Roman"/>
                <w:sz w:val="20"/>
                <w:szCs w:val="20"/>
              </w:rPr>
              <w:t>-value</w:t>
            </w:r>
          </w:p>
        </w:tc>
      </w:tr>
      <w:tr w:rsidR="00FA6475" w:rsidRPr="00396C5D" w14:paraId="450171D5" w14:textId="77777777" w:rsidTr="00396C5D">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578" w:type="dxa"/>
            <w:shd w:val="clear" w:color="auto" w:fill="auto"/>
            <w:vAlign w:val="center"/>
          </w:tcPr>
          <w:p w14:paraId="43331F20" w14:textId="77777777" w:rsidR="00FA6475" w:rsidRPr="00396C5D" w:rsidRDefault="00FA6475" w:rsidP="00396C5D">
            <w:pPr>
              <w:spacing w:after="0" w:line="240" w:lineRule="auto"/>
              <w:jc w:val="both"/>
              <w:rPr>
                <w:rFonts w:ascii="Times New Roman" w:hAnsi="Times New Roman" w:cs="Times New Roman"/>
                <w:b w:val="0"/>
                <w:bCs w:val="0"/>
                <w:sz w:val="20"/>
                <w:szCs w:val="20"/>
              </w:rPr>
            </w:pPr>
            <w:r w:rsidRPr="00396C5D">
              <w:rPr>
                <w:rFonts w:ascii="Times New Roman" w:hAnsi="Times New Roman" w:cs="Times New Roman"/>
                <w:b w:val="0"/>
                <w:bCs w:val="0"/>
                <w:sz w:val="20"/>
                <w:szCs w:val="20"/>
              </w:rPr>
              <w:t>Regression</w:t>
            </w:r>
          </w:p>
        </w:tc>
        <w:tc>
          <w:tcPr>
            <w:tcW w:w="1578" w:type="dxa"/>
            <w:shd w:val="clear" w:color="auto" w:fill="auto"/>
          </w:tcPr>
          <w:p w14:paraId="1B3DF19C" w14:textId="77777777" w:rsidR="00FA6475" w:rsidRPr="00396C5D" w:rsidRDefault="00FA6475" w:rsidP="00396C5D">
            <w:pPr>
              <w:pStyle w:val="ListParagraph"/>
              <w:spacing w:after="0" w:line="240" w:lineRule="auto"/>
              <w:ind w:left="0" w:right="282"/>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96C5D">
              <w:rPr>
                <w:rFonts w:ascii="Times New Roman" w:hAnsi="Times New Roman"/>
                <w:sz w:val="20"/>
                <w:szCs w:val="20"/>
              </w:rPr>
              <w:t>2002.379</w:t>
            </w:r>
          </w:p>
        </w:tc>
        <w:tc>
          <w:tcPr>
            <w:tcW w:w="1578" w:type="dxa"/>
            <w:shd w:val="clear" w:color="auto" w:fill="auto"/>
          </w:tcPr>
          <w:p w14:paraId="326A9F20" w14:textId="77777777" w:rsidR="00FA6475" w:rsidRPr="00396C5D" w:rsidRDefault="00FA6475" w:rsidP="00396C5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6C5D">
              <w:rPr>
                <w:rFonts w:ascii="Times New Roman" w:hAnsi="Times New Roman" w:cs="Times New Roman"/>
                <w:sz w:val="20"/>
                <w:szCs w:val="20"/>
              </w:rPr>
              <w:t>1</w:t>
            </w:r>
          </w:p>
        </w:tc>
        <w:tc>
          <w:tcPr>
            <w:tcW w:w="1578" w:type="dxa"/>
            <w:shd w:val="clear" w:color="auto" w:fill="auto"/>
          </w:tcPr>
          <w:p w14:paraId="3F6763F8" w14:textId="77777777" w:rsidR="00FA6475" w:rsidRPr="00396C5D" w:rsidRDefault="00FA6475" w:rsidP="00396C5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6C5D">
              <w:rPr>
                <w:rFonts w:ascii="Times New Roman" w:hAnsi="Times New Roman" w:cs="Times New Roman"/>
                <w:sz w:val="20"/>
                <w:szCs w:val="20"/>
              </w:rPr>
              <w:t>2002.379</w:t>
            </w:r>
          </w:p>
        </w:tc>
        <w:tc>
          <w:tcPr>
            <w:tcW w:w="1578" w:type="dxa"/>
            <w:shd w:val="clear" w:color="auto" w:fill="auto"/>
          </w:tcPr>
          <w:p w14:paraId="7C72F6A9" w14:textId="77777777" w:rsidR="00FA6475" w:rsidRPr="00396C5D" w:rsidRDefault="00FA6475" w:rsidP="00396C5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78" w:type="dxa"/>
            <w:shd w:val="clear" w:color="auto" w:fill="auto"/>
          </w:tcPr>
          <w:p w14:paraId="616D9BDE" w14:textId="77777777" w:rsidR="00FA6475" w:rsidRPr="00396C5D" w:rsidRDefault="00FA6475" w:rsidP="00396C5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FA6475" w:rsidRPr="00396C5D" w14:paraId="38E4E933" w14:textId="77777777" w:rsidTr="00396C5D">
        <w:trPr>
          <w:trHeight w:val="369"/>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378DE94" w14:textId="77777777" w:rsidR="00FA6475" w:rsidRPr="00396C5D" w:rsidRDefault="00FA6475" w:rsidP="00396C5D">
            <w:pPr>
              <w:spacing w:after="0" w:line="240" w:lineRule="auto"/>
              <w:jc w:val="both"/>
              <w:rPr>
                <w:rFonts w:ascii="Times New Roman" w:hAnsi="Times New Roman" w:cs="Times New Roman"/>
                <w:b w:val="0"/>
                <w:bCs w:val="0"/>
                <w:sz w:val="20"/>
                <w:szCs w:val="20"/>
              </w:rPr>
            </w:pPr>
            <w:r w:rsidRPr="00396C5D">
              <w:rPr>
                <w:rFonts w:ascii="Times New Roman" w:hAnsi="Times New Roman" w:cs="Times New Roman"/>
                <w:b w:val="0"/>
                <w:bCs w:val="0"/>
                <w:sz w:val="20"/>
                <w:szCs w:val="20"/>
              </w:rPr>
              <w:t>Residual</w:t>
            </w:r>
          </w:p>
        </w:tc>
        <w:tc>
          <w:tcPr>
            <w:tcW w:w="1578" w:type="dxa"/>
          </w:tcPr>
          <w:p w14:paraId="2EFFCAAE" w14:textId="77777777" w:rsidR="00FA6475" w:rsidRPr="00396C5D" w:rsidRDefault="00FA6475" w:rsidP="00396C5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396C5D">
              <w:rPr>
                <w:rFonts w:ascii="Times New Roman" w:hAnsi="Times New Roman" w:cs="Times New Roman"/>
                <w:color w:val="000000"/>
                <w:sz w:val="20"/>
                <w:szCs w:val="20"/>
              </w:rPr>
              <w:t>12099.523</w:t>
            </w:r>
          </w:p>
        </w:tc>
        <w:tc>
          <w:tcPr>
            <w:tcW w:w="1578" w:type="dxa"/>
          </w:tcPr>
          <w:p w14:paraId="260F32CE" w14:textId="77777777" w:rsidR="00FA6475" w:rsidRPr="00396C5D" w:rsidRDefault="00FA6475" w:rsidP="00396C5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6C5D">
              <w:rPr>
                <w:rFonts w:ascii="Times New Roman" w:hAnsi="Times New Roman" w:cs="Times New Roman"/>
                <w:sz w:val="20"/>
                <w:szCs w:val="20"/>
              </w:rPr>
              <w:t>366</w:t>
            </w:r>
          </w:p>
        </w:tc>
        <w:tc>
          <w:tcPr>
            <w:tcW w:w="1578" w:type="dxa"/>
          </w:tcPr>
          <w:p w14:paraId="301CC827" w14:textId="77777777" w:rsidR="00FA6475" w:rsidRPr="00396C5D" w:rsidRDefault="00FA6475" w:rsidP="00396C5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6C5D">
              <w:rPr>
                <w:rFonts w:ascii="Times New Roman" w:hAnsi="Times New Roman" w:cs="Times New Roman"/>
                <w:sz w:val="20"/>
                <w:szCs w:val="20"/>
              </w:rPr>
              <w:t>33.059</w:t>
            </w:r>
          </w:p>
        </w:tc>
        <w:tc>
          <w:tcPr>
            <w:tcW w:w="1578" w:type="dxa"/>
          </w:tcPr>
          <w:p w14:paraId="5B37464D" w14:textId="77777777" w:rsidR="00FA6475" w:rsidRPr="00396C5D" w:rsidRDefault="00FA6475" w:rsidP="00396C5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6C5D">
              <w:rPr>
                <w:rFonts w:ascii="Times New Roman" w:hAnsi="Times New Roman" w:cs="Times New Roman"/>
                <w:sz w:val="20"/>
                <w:szCs w:val="20"/>
              </w:rPr>
              <w:t>60.570</w:t>
            </w:r>
          </w:p>
        </w:tc>
        <w:tc>
          <w:tcPr>
            <w:tcW w:w="1578" w:type="dxa"/>
          </w:tcPr>
          <w:p w14:paraId="7290D269" w14:textId="77777777" w:rsidR="00FA6475" w:rsidRPr="00396C5D" w:rsidRDefault="00FA6475" w:rsidP="00396C5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6C5D">
              <w:rPr>
                <w:rFonts w:ascii="Times New Roman" w:hAnsi="Times New Roman" w:cs="Times New Roman"/>
                <w:sz w:val="20"/>
                <w:szCs w:val="20"/>
              </w:rPr>
              <w:t>.000</w:t>
            </w:r>
            <w:r w:rsidRPr="00396C5D">
              <w:rPr>
                <w:rFonts w:ascii="Times New Roman" w:hAnsi="Times New Roman" w:cs="Times New Roman"/>
                <w:sz w:val="20"/>
                <w:szCs w:val="20"/>
                <w:vertAlign w:val="superscript"/>
              </w:rPr>
              <w:t>***</w:t>
            </w:r>
          </w:p>
        </w:tc>
      </w:tr>
      <w:tr w:rsidR="00FA6475" w:rsidRPr="00396C5D" w14:paraId="09D33722" w14:textId="77777777" w:rsidTr="00396C5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578" w:type="dxa"/>
            <w:tcBorders>
              <w:bottom w:val="single" w:sz="4" w:space="0" w:color="auto"/>
            </w:tcBorders>
            <w:shd w:val="clear" w:color="auto" w:fill="auto"/>
            <w:vAlign w:val="center"/>
          </w:tcPr>
          <w:p w14:paraId="40D32876" w14:textId="77777777" w:rsidR="00FA6475" w:rsidRPr="00396C5D" w:rsidRDefault="00FA6475" w:rsidP="00396C5D">
            <w:pPr>
              <w:spacing w:after="0" w:line="240" w:lineRule="auto"/>
              <w:jc w:val="both"/>
              <w:rPr>
                <w:rFonts w:ascii="Times New Roman" w:hAnsi="Times New Roman" w:cs="Times New Roman"/>
                <w:b w:val="0"/>
                <w:bCs w:val="0"/>
                <w:sz w:val="20"/>
                <w:szCs w:val="20"/>
              </w:rPr>
            </w:pPr>
            <w:r w:rsidRPr="00396C5D">
              <w:rPr>
                <w:rFonts w:ascii="Times New Roman" w:hAnsi="Times New Roman" w:cs="Times New Roman"/>
                <w:b w:val="0"/>
                <w:bCs w:val="0"/>
                <w:sz w:val="20"/>
                <w:szCs w:val="20"/>
              </w:rPr>
              <w:t>Total</w:t>
            </w:r>
          </w:p>
        </w:tc>
        <w:tc>
          <w:tcPr>
            <w:tcW w:w="1578" w:type="dxa"/>
            <w:tcBorders>
              <w:bottom w:val="single" w:sz="4" w:space="0" w:color="auto"/>
            </w:tcBorders>
            <w:shd w:val="clear" w:color="auto" w:fill="auto"/>
          </w:tcPr>
          <w:p w14:paraId="7FC41606" w14:textId="77777777" w:rsidR="00FA6475" w:rsidRPr="00396C5D" w:rsidRDefault="00FA6475" w:rsidP="00396C5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6C5D">
              <w:rPr>
                <w:rFonts w:ascii="Times New Roman" w:hAnsi="Times New Roman" w:cs="Times New Roman"/>
                <w:sz w:val="20"/>
                <w:szCs w:val="20"/>
              </w:rPr>
              <w:t>14101.686</w:t>
            </w:r>
          </w:p>
        </w:tc>
        <w:tc>
          <w:tcPr>
            <w:tcW w:w="1578" w:type="dxa"/>
            <w:tcBorders>
              <w:bottom w:val="single" w:sz="4" w:space="0" w:color="auto"/>
            </w:tcBorders>
            <w:shd w:val="clear" w:color="auto" w:fill="auto"/>
          </w:tcPr>
          <w:p w14:paraId="208DD83F" w14:textId="77777777" w:rsidR="00FA6475" w:rsidRPr="00396C5D" w:rsidRDefault="00FA6475" w:rsidP="00396C5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6C5D">
              <w:rPr>
                <w:rFonts w:ascii="Times New Roman" w:hAnsi="Times New Roman" w:cs="Times New Roman"/>
                <w:sz w:val="20"/>
                <w:szCs w:val="20"/>
              </w:rPr>
              <w:t>367</w:t>
            </w:r>
          </w:p>
        </w:tc>
        <w:tc>
          <w:tcPr>
            <w:tcW w:w="1578" w:type="dxa"/>
            <w:tcBorders>
              <w:bottom w:val="single" w:sz="4" w:space="0" w:color="auto"/>
            </w:tcBorders>
            <w:shd w:val="clear" w:color="auto" w:fill="auto"/>
          </w:tcPr>
          <w:p w14:paraId="7CADAA4C" w14:textId="77777777" w:rsidR="00FA6475" w:rsidRPr="00396C5D" w:rsidRDefault="00FA6475" w:rsidP="00396C5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78" w:type="dxa"/>
            <w:tcBorders>
              <w:bottom w:val="single" w:sz="4" w:space="0" w:color="auto"/>
            </w:tcBorders>
            <w:shd w:val="clear" w:color="auto" w:fill="auto"/>
          </w:tcPr>
          <w:p w14:paraId="2D6B1567" w14:textId="77777777" w:rsidR="00FA6475" w:rsidRPr="00396C5D" w:rsidRDefault="00FA6475" w:rsidP="00396C5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78" w:type="dxa"/>
            <w:tcBorders>
              <w:bottom w:val="single" w:sz="4" w:space="0" w:color="auto"/>
            </w:tcBorders>
            <w:shd w:val="clear" w:color="auto" w:fill="auto"/>
          </w:tcPr>
          <w:p w14:paraId="0020EA90" w14:textId="77777777" w:rsidR="00FA6475" w:rsidRPr="00396C5D" w:rsidRDefault="00FA6475" w:rsidP="00396C5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1B20D559" w14:textId="77777777" w:rsidR="00396C5D" w:rsidRDefault="00396C5D" w:rsidP="00D86646">
      <w:pPr>
        <w:spacing w:after="0" w:line="240" w:lineRule="auto"/>
        <w:jc w:val="both"/>
        <w:rPr>
          <w:rFonts w:ascii="Times New Roman" w:hAnsi="Times New Roman" w:cs="Times New Roman"/>
          <w:sz w:val="24"/>
          <w:szCs w:val="24"/>
        </w:rPr>
      </w:pPr>
    </w:p>
    <w:p w14:paraId="4ECF8233" w14:textId="77777777" w:rsidR="00B2205C" w:rsidRPr="0074299E" w:rsidRDefault="00A64744" w:rsidP="00D86646">
      <w:pPr>
        <w:spacing w:after="0" w:line="240" w:lineRule="auto"/>
        <w:jc w:val="both"/>
        <w:rPr>
          <w:rFonts w:ascii="Times New Roman" w:hAnsi="Times New Roman"/>
          <w:sz w:val="24"/>
          <w:szCs w:val="24"/>
        </w:rPr>
      </w:pPr>
      <w:r>
        <w:rPr>
          <w:rFonts w:ascii="Times New Roman" w:hAnsi="Times New Roman" w:cs="Times New Roman"/>
          <w:sz w:val="24"/>
          <w:szCs w:val="24"/>
        </w:rPr>
        <w:t>Results from Table 2</w:t>
      </w:r>
      <w:r w:rsidR="00FA6475">
        <w:rPr>
          <w:rFonts w:ascii="Times New Roman" w:hAnsi="Times New Roman" w:cs="Times New Roman"/>
          <w:sz w:val="24"/>
          <w:szCs w:val="24"/>
        </w:rPr>
        <w:t xml:space="preserve"> showed that the calculated F-value of 60.570 was obtained at 1 and 366 degrees of freedom, and at 0.00 level of significance. Therefore, since the obtained level of probability (</w:t>
      </w:r>
      <w:r w:rsidR="00FA6475" w:rsidRPr="00C70ABA">
        <w:rPr>
          <w:rFonts w:ascii="Times New Roman" w:hAnsi="Times New Roman" w:cs="Times New Roman"/>
          <w:i/>
          <w:iCs/>
          <w:sz w:val="24"/>
          <w:szCs w:val="24"/>
        </w:rPr>
        <w:t>p</w:t>
      </w:r>
      <w:r w:rsidR="00FA6475">
        <w:rPr>
          <w:rFonts w:ascii="Times New Roman" w:hAnsi="Times New Roman" w:cs="Times New Roman"/>
          <w:sz w:val="24"/>
          <w:szCs w:val="24"/>
        </w:rPr>
        <w:t xml:space="preserve"> = 0.000) is less than the chosen level of probability (</w:t>
      </w:r>
      <w:r w:rsidR="00FA6475" w:rsidRPr="00C70ABA">
        <w:rPr>
          <w:rFonts w:ascii="Times New Roman" w:hAnsi="Times New Roman" w:cs="Times New Roman"/>
          <w:i/>
          <w:iCs/>
          <w:sz w:val="24"/>
          <w:szCs w:val="24"/>
        </w:rPr>
        <w:t>p</w:t>
      </w:r>
      <w:r w:rsidR="00FA6475">
        <w:rPr>
          <w:rFonts w:ascii="Times New Roman" w:hAnsi="Times New Roman" w:cs="Times New Roman"/>
          <w:sz w:val="24"/>
          <w:szCs w:val="24"/>
        </w:rPr>
        <w:t xml:space="preserve"> = 0.05), the null </w:t>
      </w:r>
      <w:proofErr w:type="spellStart"/>
      <w:r w:rsidR="00FA6475">
        <w:rPr>
          <w:rFonts w:ascii="Times New Roman" w:hAnsi="Times New Roman" w:cs="Times New Roman"/>
          <w:sz w:val="24"/>
          <w:szCs w:val="24"/>
        </w:rPr>
        <w:t>hypothese</w:t>
      </w:r>
      <w:proofErr w:type="spellEnd"/>
      <w:r w:rsidR="00FA6475">
        <w:rPr>
          <w:rFonts w:ascii="Times New Roman" w:hAnsi="Times New Roman" w:cs="Times New Roman"/>
          <w:sz w:val="24"/>
          <w:szCs w:val="24"/>
        </w:rPr>
        <w:t xml:space="preserve"> was rejected it implies that there is </w:t>
      </w:r>
      <w:r w:rsidR="00FA6475" w:rsidRPr="00603EE0">
        <w:rPr>
          <w:rFonts w:ascii="Times New Roman" w:hAnsi="Times New Roman"/>
          <w:sz w:val="24"/>
          <w:szCs w:val="24"/>
        </w:rPr>
        <w:t>significant influence of medical professionals’ information identification skills on patient health records utilization in tertiary health institutions in south-south Nigeria.</w:t>
      </w:r>
    </w:p>
    <w:p w14:paraId="59FD2010" w14:textId="77777777" w:rsidR="00396C5D" w:rsidRDefault="00396C5D" w:rsidP="00D86646">
      <w:pPr>
        <w:spacing w:after="0" w:line="240" w:lineRule="auto"/>
        <w:jc w:val="both"/>
        <w:rPr>
          <w:rFonts w:ascii="Times New Roman" w:hAnsi="Times New Roman" w:cs="Times New Roman"/>
          <w:sz w:val="24"/>
          <w:szCs w:val="24"/>
        </w:rPr>
      </w:pPr>
    </w:p>
    <w:p w14:paraId="05E9EDEB" w14:textId="3D0A85F8" w:rsidR="00C630FA" w:rsidRDefault="00DB7FF5" w:rsidP="00D866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 revealed that the </w:t>
      </w:r>
      <w:r w:rsidR="00FA1B38" w:rsidRPr="00FA1B38">
        <w:rPr>
          <w:rFonts w:ascii="Times New Roman" w:hAnsi="Times New Roman" w:cs="Times New Roman"/>
          <w:sz w:val="24"/>
          <w:szCs w:val="24"/>
        </w:rPr>
        <w:t xml:space="preserve">finding could be ascribed to the fact that information identification skills can help medical professionals report lack of knowledge in a subject, use simple terminology to identify a research topic or question, articulate current knowledge on a topic, establish the limit to information search requirement, recognize an information need to achieve a specific end, use background knowledge of patient records to underpin the search, take responsibility for information search, locate information from different sources, retrieve information in different formats and identify the authority of search inputs in publish and unpublished information sources. This fact is supported by Baro </w:t>
      </w:r>
      <w:r w:rsidR="0090581C">
        <w:rPr>
          <w:rFonts w:ascii="Times New Roman" w:hAnsi="Times New Roman" w:cs="Times New Roman"/>
          <w:i/>
          <w:iCs/>
          <w:sz w:val="24"/>
          <w:szCs w:val="24"/>
        </w:rPr>
        <w:t xml:space="preserve">et al. </w:t>
      </w:r>
      <w:r w:rsidR="00FA1B38" w:rsidRPr="00FA1B38">
        <w:rPr>
          <w:rFonts w:ascii="Times New Roman" w:hAnsi="Times New Roman" w:cs="Times New Roman"/>
          <w:sz w:val="24"/>
          <w:szCs w:val="24"/>
        </w:rPr>
        <w:t xml:space="preserve">(2010) that students ill-equipped with information identification skills, a key aspect of information literacy </w:t>
      </w:r>
      <w:r w:rsidR="008F3A7B">
        <w:rPr>
          <w:rFonts w:ascii="Times New Roman" w:hAnsi="Times New Roman" w:cs="Times New Roman"/>
          <w:sz w:val="24"/>
          <w:szCs w:val="24"/>
        </w:rPr>
        <w:t>skills</w:t>
      </w:r>
      <w:r w:rsidR="00FA1B38" w:rsidRPr="00FA1B38">
        <w:rPr>
          <w:rFonts w:ascii="Times New Roman" w:hAnsi="Times New Roman" w:cs="Times New Roman"/>
          <w:sz w:val="24"/>
          <w:szCs w:val="24"/>
        </w:rPr>
        <w:t>, suffered under-utilization of existing information and communications technologies and information resources.</w:t>
      </w:r>
      <w:r w:rsidR="00C33F22">
        <w:rPr>
          <w:rFonts w:ascii="Times New Roman" w:hAnsi="Times New Roman" w:cs="Times New Roman"/>
          <w:sz w:val="24"/>
          <w:szCs w:val="24"/>
        </w:rPr>
        <w:t xml:space="preserve"> </w:t>
      </w:r>
      <w:r w:rsidR="00FA1B38" w:rsidRPr="00FA1B38">
        <w:rPr>
          <w:rFonts w:ascii="Times New Roman" w:hAnsi="Times New Roman" w:cs="Times New Roman"/>
          <w:sz w:val="24"/>
          <w:szCs w:val="24"/>
        </w:rPr>
        <w:t xml:space="preserve">Another relevance of this finding is seen in the fact that medical practice students are exposed to information literacy development </w:t>
      </w:r>
      <w:proofErr w:type="spellStart"/>
      <w:r w:rsidR="00FA1B38" w:rsidRPr="00FA1B38">
        <w:rPr>
          <w:rFonts w:ascii="Times New Roman" w:hAnsi="Times New Roman" w:cs="Times New Roman"/>
          <w:sz w:val="24"/>
          <w:szCs w:val="24"/>
        </w:rPr>
        <w:t>program</w:t>
      </w:r>
      <w:r w:rsidR="0090581C">
        <w:rPr>
          <w:rFonts w:ascii="Times New Roman" w:hAnsi="Times New Roman" w:cs="Times New Roman"/>
          <w:sz w:val="24"/>
          <w:szCs w:val="24"/>
        </w:rPr>
        <w:t>me</w:t>
      </w:r>
      <w:r w:rsidR="00FA1B38" w:rsidRPr="00FA1B38">
        <w:rPr>
          <w:rFonts w:ascii="Times New Roman" w:hAnsi="Times New Roman" w:cs="Times New Roman"/>
          <w:sz w:val="24"/>
          <w:szCs w:val="24"/>
        </w:rPr>
        <w:t>s</w:t>
      </w:r>
      <w:proofErr w:type="spellEnd"/>
      <w:r w:rsidR="00FA1B38" w:rsidRPr="00FA1B38">
        <w:rPr>
          <w:rFonts w:ascii="Times New Roman" w:hAnsi="Times New Roman" w:cs="Times New Roman"/>
          <w:sz w:val="24"/>
          <w:szCs w:val="24"/>
        </w:rPr>
        <w:t xml:space="preserve"> by requiring them to update their information permanently for evidence-based medicine</w:t>
      </w:r>
      <w:r w:rsidR="00143CB7">
        <w:rPr>
          <w:rFonts w:ascii="Times New Roman" w:hAnsi="Times New Roman" w:cs="Times New Roman"/>
          <w:sz w:val="24"/>
          <w:szCs w:val="24"/>
        </w:rPr>
        <w:t>.</w:t>
      </w:r>
      <w:r w:rsidR="00FA1B38" w:rsidRPr="00FA1B38">
        <w:rPr>
          <w:rFonts w:ascii="Times New Roman" w:hAnsi="Times New Roman" w:cs="Times New Roman"/>
          <w:sz w:val="24"/>
          <w:szCs w:val="24"/>
        </w:rPr>
        <w:t xml:space="preserve"> This awareness of information literacy skills in leaps and bounds</w:t>
      </w:r>
      <w:r w:rsidR="008F3A7B">
        <w:rPr>
          <w:rFonts w:ascii="Times New Roman" w:hAnsi="Times New Roman" w:cs="Times New Roman"/>
          <w:sz w:val="24"/>
          <w:szCs w:val="24"/>
        </w:rPr>
        <w:t>, which</w:t>
      </w:r>
      <w:r w:rsidR="00FA1B38" w:rsidRPr="00FA1B38">
        <w:rPr>
          <w:rFonts w:ascii="Times New Roman" w:hAnsi="Times New Roman" w:cs="Times New Roman"/>
          <w:sz w:val="24"/>
          <w:szCs w:val="24"/>
        </w:rPr>
        <w:t xml:space="preserve"> has </w:t>
      </w:r>
      <w:r w:rsidR="008F3A7B">
        <w:rPr>
          <w:rFonts w:ascii="Times New Roman" w:hAnsi="Times New Roman" w:cs="Times New Roman"/>
          <w:sz w:val="24"/>
          <w:szCs w:val="24"/>
        </w:rPr>
        <w:t>invariably</w:t>
      </w:r>
      <w:r w:rsidR="00FA1B38" w:rsidRPr="00FA1B38">
        <w:rPr>
          <w:rFonts w:ascii="Times New Roman" w:hAnsi="Times New Roman" w:cs="Times New Roman"/>
          <w:sz w:val="24"/>
          <w:szCs w:val="24"/>
        </w:rPr>
        <w:t xml:space="preserve"> helped in solving lots of medical education problems (Baro</w:t>
      </w:r>
      <w:r w:rsidR="0005629C">
        <w:rPr>
          <w:rFonts w:ascii="Times New Roman" w:hAnsi="Times New Roman" w:cs="Times New Roman"/>
          <w:sz w:val="24"/>
          <w:szCs w:val="24"/>
        </w:rPr>
        <w:t xml:space="preserve"> </w:t>
      </w:r>
      <w:r w:rsidR="0090581C">
        <w:rPr>
          <w:rFonts w:ascii="Times New Roman" w:hAnsi="Times New Roman" w:cs="Times New Roman"/>
          <w:sz w:val="24"/>
          <w:szCs w:val="24"/>
        </w:rPr>
        <w:t xml:space="preserve">&amp; </w:t>
      </w:r>
      <w:proofErr w:type="spellStart"/>
      <w:r w:rsidR="0090581C" w:rsidRPr="006B055C">
        <w:rPr>
          <w:rFonts w:ascii="Times New Roman" w:hAnsi="Times New Roman" w:cs="Times New Roman"/>
          <w:sz w:val="24"/>
          <w:szCs w:val="24"/>
        </w:rPr>
        <w:t>Zuokemefa</w:t>
      </w:r>
      <w:proofErr w:type="spellEnd"/>
      <w:r w:rsidR="0090581C">
        <w:rPr>
          <w:rFonts w:ascii="Times New Roman" w:hAnsi="Times New Roman" w:cs="Times New Roman"/>
          <w:sz w:val="24"/>
          <w:szCs w:val="24"/>
        </w:rPr>
        <w:t xml:space="preserve">, </w:t>
      </w:r>
      <w:r w:rsidR="00FA1B38" w:rsidRPr="00FA1B38">
        <w:rPr>
          <w:rFonts w:ascii="Times New Roman" w:hAnsi="Times New Roman" w:cs="Times New Roman"/>
          <w:sz w:val="24"/>
          <w:szCs w:val="24"/>
        </w:rPr>
        <w:t>2011). According to Grewal</w:t>
      </w:r>
      <w:r w:rsidR="0090581C">
        <w:rPr>
          <w:rFonts w:ascii="Times New Roman" w:hAnsi="Times New Roman" w:cs="Times New Roman"/>
          <w:sz w:val="24"/>
          <w:szCs w:val="24"/>
        </w:rPr>
        <w:t xml:space="preserve"> </w:t>
      </w:r>
      <w:r w:rsidR="00FA1B38" w:rsidRPr="00FA1B38">
        <w:rPr>
          <w:rFonts w:ascii="Times New Roman" w:hAnsi="Times New Roman" w:cs="Times New Roman"/>
          <w:i/>
          <w:iCs/>
          <w:sz w:val="24"/>
          <w:szCs w:val="24"/>
        </w:rPr>
        <w:t>et al.</w:t>
      </w:r>
      <w:r w:rsidR="00FA1B38" w:rsidRPr="00FA1B38">
        <w:rPr>
          <w:rFonts w:ascii="Times New Roman" w:hAnsi="Times New Roman" w:cs="Times New Roman"/>
          <w:sz w:val="24"/>
          <w:szCs w:val="24"/>
        </w:rPr>
        <w:t xml:space="preserve"> (2016), using simple terminology to identify a research topic or question increases the chances of retrieving information from a search.</w:t>
      </w:r>
      <w:r w:rsidR="00C630FA">
        <w:rPr>
          <w:rFonts w:ascii="Times New Roman" w:hAnsi="Times New Roman" w:cs="Times New Roman"/>
          <w:sz w:val="24"/>
          <w:szCs w:val="24"/>
        </w:rPr>
        <w:t xml:space="preserve"> </w:t>
      </w:r>
      <w:r w:rsidR="00C630FA" w:rsidRPr="0096300F">
        <w:rPr>
          <w:rFonts w:ascii="Times New Roman" w:hAnsi="Times New Roman" w:cs="Times New Roman"/>
          <w:sz w:val="24"/>
          <w:szCs w:val="24"/>
        </w:rPr>
        <w:t>This finding is corroborated by Grewal</w:t>
      </w:r>
      <w:r w:rsidR="0090581C">
        <w:rPr>
          <w:rFonts w:ascii="Times New Roman" w:hAnsi="Times New Roman" w:cs="Times New Roman"/>
          <w:sz w:val="24"/>
          <w:szCs w:val="24"/>
        </w:rPr>
        <w:t xml:space="preserve"> </w:t>
      </w:r>
      <w:r w:rsidR="00C630FA" w:rsidRPr="0096300F">
        <w:rPr>
          <w:rFonts w:ascii="Times New Roman" w:hAnsi="Times New Roman" w:cs="Times New Roman"/>
          <w:i/>
          <w:iCs/>
          <w:sz w:val="24"/>
          <w:szCs w:val="24"/>
        </w:rPr>
        <w:t>et al.</w:t>
      </w:r>
      <w:r w:rsidR="0090581C">
        <w:rPr>
          <w:rFonts w:ascii="Times New Roman" w:hAnsi="Times New Roman" w:cs="Times New Roman"/>
          <w:i/>
          <w:iCs/>
          <w:sz w:val="24"/>
          <w:szCs w:val="24"/>
        </w:rPr>
        <w:t xml:space="preserve"> </w:t>
      </w:r>
      <w:r w:rsidR="00C630FA" w:rsidRPr="0096300F">
        <w:rPr>
          <w:rFonts w:ascii="Times New Roman" w:hAnsi="Times New Roman" w:cs="Times New Roman"/>
          <w:sz w:val="24"/>
          <w:szCs w:val="24"/>
        </w:rPr>
        <w:t xml:space="preserve">(2016), who showed that literature search is vital to identifying appropriate methodology, designing the study, designing </w:t>
      </w:r>
      <w:r w:rsidR="008F3A7B">
        <w:rPr>
          <w:rFonts w:ascii="Times New Roman" w:hAnsi="Times New Roman" w:cs="Times New Roman"/>
          <w:sz w:val="24"/>
          <w:szCs w:val="24"/>
        </w:rPr>
        <w:t>the</w:t>
      </w:r>
      <w:r w:rsidR="00C630FA" w:rsidRPr="0096300F">
        <w:rPr>
          <w:rFonts w:ascii="Times New Roman" w:hAnsi="Times New Roman" w:cs="Times New Roman"/>
          <w:sz w:val="24"/>
          <w:szCs w:val="24"/>
        </w:rPr>
        <w:t xml:space="preserve"> sampled population and sampling methods, and methods of measuring concepts and techniques of analysis. They also showed that applying appropriate approaches to information searching also helps in ruling out irrelevant variables affecting the outcome and identifying avoidable errors. For instance, </w:t>
      </w:r>
      <w:proofErr w:type="spellStart"/>
      <w:r w:rsidR="00C630FA" w:rsidRPr="0096300F">
        <w:rPr>
          <w:rFonts w:ascii="Times New Roman" w:hAnsi="Times New Roman" w:cs="Times New Roman"/>
          <w:sz w:val="24"/>
          <w:szCs w:val="24"/>
        </w:rPr>
        <w:t>Copypress</w:t>
      </w:r>
      <w:proofErr w:type="spellEnd"/>
      <w:r w:rsidR="00C630FA" w:rsidRPr="0096300F">
        <w:rPr>
          <w:rFonts w:ascii="Times New Roman" w:hAnsi="Times New Roman" w:cs="Times New Roman"/>
          <w:sz w:val="24"/>
          <w:szCs w:val="24"/>
        </w:rPr>
        <w:t xml:space="preserve"> (2022) stated that some of the disadvantages of using jargon are the prevention of meaningful </w:t>
      </w:r>
      <w:r w:rsidR="008F3A7B">
        <w:rPr>
          <w:rFonts w:ascii="Times New Roman" w:hAnsi="Times New Roman" w:cs="Times New Roman"/>
          <w:sz w:val="24"/>
          <w:szCs w:val="24"/>
        </w:rPr>
        <w:t>connections</w:t>
      </w:r>
      <w:r w:rsidR="00C630FA" w:rsidRPr="0096300F">
        <w:rPr>
          <w:rFonts w:ascii="Times New Roman" w:hAnsi="Times New Roman" w:cs="Times New Roman"/>
          <w:sz w:val="24"/>
          <w:szCs w:val="24"/>
        </w:rPr>
        <w:t xml:space="preserve"> and the </w:t>
      </w:r>
      <w:r w:rsidR="009E29F8" w:rsidRPr="0096300F">
        <w:rPr>
          <w:rFonts w:ascii="Times New Roman" w:hAnsi="Times New Roman" w:cs="Times New Roman"/>
          <w:sz w:val="24"/>
          <w:szCs w:val="24"/>
        </w:rPr>
        <w:t>hindrance</w:t>
      </w:r>
      <w:r w:rsidR="00C630FA" w:rsidRPr="0096300F">
        <w:rPr>
          <w:rFonts w:ascii="Times New Roman" w:hAnsi="Times New Roman" w:cs="Times New Roman"/>
          <w:sz w:val="24"/>
          <w:szCs w:val="24"/>
        </w:rPr>
        <w:t xml:space="preserve"> of search traffic, making the process difficult.</w:t>
      </w:r>
    </w:p>
    <w:p w14:paraId="7B51F1DC" w14:textId="77777777" w:rsidR="0090581C" w:rsidRDefault="0090581C" w:rsidP="00D86646">
      <w:pPr>
        <w:spacing w:after="0" w:line="240" w:lineRule="auto"/>
        <w:jc w:val="both"/>
        <w:rPr>
          <w:rFonts w:ascii="Times New Roman" w:hAnsi="Times New Roman" w:cs="Times New Roman"/>
          <w:sz w:val="24"/>
          <w:szCs w:val="24"/>
        </w:rPr>
      </w:pPr>
    </w:p>
    <w:p w14:paraId="7A590EA2" w14:textId="280FF04D" w:rsidR="00FA1B38" w:rsidRDefault="00733217" w:rsidP="00D86646">
      <w:pPr>
        <w:spacing w:after="0" w:line="240" w:lineRule="auto"/>
        <w:jc w:val="both"/>
        <w:rPr>
          <w:rFonts w:ascii="Times New Roman" w:hAnsi="Times New Roman" w:cs="Times New Roman"/>
          <w:sz w:val="24"/>
          <w:szCs w:val="24"/>
        </w:rPr>
      </w:pPr>
      <w:proofErr w:type="spellStart"/>
      <w:r w:rsidRPr="0096300F">
        <w:rPr>
          <w:rFonts w:ascii="Times New Roman" w:hAnsi="Times New Roman" w:cs="Times New Roman"/>
          <w:sz w:val="24"/>
          <w:szCs w:val="24"/>
        </w:rPr>
        <w:t>Rahoo</w:t>
      </w:r>
      <w:proofErr w:type="spellEnd"/>
      <w:r w:rsidR="007874D0">
        <w:rPr>
          <w:rFonts w:ascii="Times New Roman" w:hAnsi="Times New Roman" w:cs="Times New Roman"/>
          <w:sz w:val="24"/>
          <w:szCs w:val="24"/>
        </w:rPr>
        <w:t xml:space="preserve"> </w:t>
      </w:r>
      <w:r w:rsidRPr="0090581C">
        <w:rPr>
          <w:rFonts w:ascii="Times New Roman" w:hAnsi="Times New Roman" w:cs="Times New Roman"/>
          <w:i/>
          <w:sz w:val="24"/>
          <w:szCs w:val="24"/>
        </w:rPr>
        <w:t>et al.</w:t>
      </w:r>
      <w:r w:rsidRPr="0096300F">
        <w:rPr>
          <w:rFonts w:ascii="Times New Roman" w:hAnsi="Times New Roman" w:cs="Times New Roman"/>
          <w:sz w:val="24"/>
          <w:szCs w:val="24"/>
        </w:rPr>
        <w:t xml:space="preserve"> (2019) corroborated the relevance of using information retrieval tools (IRTs) in their study among post-graduate students of higher educational institutes in Pakistan. They revealed that the use of IRTs impacted positively on the social and academic life, and also enhanced the global knowledge of the students on different issues. A study carried out by </w:t>
      </w:r>
      <w:proofErr w:type="spellStart"/>
      <w:r w:rsidRPr="0096300F">
        <w:rPr>
          <w:rFonts w:ascii="Times New Roman" w:hAnsi="Times New Roman" w:cs="Times New Roman"/>
          <w:sz w:val="24"/>
          <w:szCs w:val="24"/>
        </w:rPr>
        <w:t>Ilogho</w:t>
      </w:r>
      <w:proofErr w:type="spellEnd"/>
      <w:r w:rsidRPr="0096300F">
        <w:rPr>
          <w:rFonts w:ascii="Times New Roman" w:hAnsi="Times New Roman" w:cs="Times New Roman"/>
          <w:sz w:val="24"/>
          <w:szCs w:val="24"/>
        </w:rPr>
        <w:t xml:space="preserve"> and </w:t>
      </w:r>
      <w:proofErr w:type="spellStart"/>
      <w:r w:rsidRPr="0096300F">
        <w:rPr>
          <w:rFonts w:ascii="Times New Roman" w:hAnsi="Times New Roman" w:cs="Times New Roman"/>
          <w:sz w:val="24"/>
          <w:szCs w:val="24"/>
        </w:rPr>
        <w:t>Nkiko</w:t>
      </w:r>
      <w:proofErr w:type="spellEnd"/>
      <w:r w:rsidRPr="0096300F">
        <w:rPr>
          <w:rFonts w:ascii="Times New Roman" w:hAnsi="Times New Roman" w:cs="Times New Roman"/>
          <w:sz w:val="24"/>
          <w:szCs w:val="24"/>
        </w:rPr>
        <w:t xml:space="preserve"> (2014) in Ogun State revealed that </w:t>
      </w:r>
      <w:r w:rsidR="008F3A7B">
        <w:rPr>
          <w:rFonts w:ascii="Times New Roman" w:hAnsi="Times New Roman" w:cs="Times New Roman"/>
          <w:sz w:val="24"/>
          <w:szCs w:val="24"/>
        </w:rPr>
        <w:t xml:space="preserve">the </w:t>
      </w:r>
      <w:r w:rsidRPr="0096300F">
        <w:rPr>
          <w:rFonts w:ascii="Times New Roman" w:hAnsi="Times New Roman" w:cs="Times New Roman"/>
          <w:sz w:val="24"/>
          <w:szCs w:val="24"/>
        </w:rPr>
        <w:t xml:space="preserve">preponderance of respondents from five private universities had </w:t>
      </w:r>
      <w:r w:rsidR="008F3A7B">
        <w:rPr>
          <w:rFonts w:ascii="Times New Roman" w:hAnsi="Times New Roman" w:cs="Times New Roman"/>
          <w:sz w:val="24"/>
          <w:szCs w:val="24"/>
        </w:rPr>
        <w:t xml:space="preserve">a </w:t>
      </w:r>
      <w:r w:rsidRPr="0096300F">
        <w:rPr>
          <w:rFonts w:ascii="Times New Roman" w:hAnsi="Times New Roman" w:cs="Times New Roman"/>
          <w:sz w:val="24"/>
          <w:szCs w:val="24"/>
        </w:rPr>
        <w:t xml:space="preserve">low </w:t>
      </w:r>
      <w:r w:rsidRPr="0096300F">
        <w:rPr>
          <w:rFonts w:ascii="Times New Roman" w:hAnsi="Times New Roman" w:cs="Times New Roman"/>
          <w:sz w:val="24"/>
          <w:szCs w:val="24"/>
        </w:rPr>
        <w:lastRenderedPageBreak/>
        <w:t xml:space="preserve">level of information literacy and search skills, which was a setback to information literacy </w:t>
      </w:r>
      <w:proofErr w:type="spellStart"/>
      <w:r w:rsidR="008F3A7B">
        <w:rPr>
          <w:rFonts w:ascii="Times New Roman" w:hAnsi="Times New Roman" w:cs="Times New Roman"/>
          <w:sz w:val="24"/>
          <w:szCs w:val="24"/>
        </w:rPr>
        <w:t>utilisation</w:t>
      </w:r>
      <w:proofErr w:type="spellEnd"/>
      <w:r w:rsidRPr="0096300F">
        <w:rPr>
          <w:rFonts w:ascii="Times New Roman" w:hAnsi="Times New Roman" w:cs="Times New Roman"/>
          <w:sz w:val="24"/>
          <w:szCs w:val="24"/>
        </w:rPr>
        <w:t xml:space="preserve"> and resulted in a huge waste of intellectual development and academic performance.</w:t>
      </w:r>
    </w:p>
    <w:p w14:paraId="702B1F1C" w14:textId="77777777" w:rsidR="0090581C" w:rsidRPr="000B4C91" w:rsidRDefault="0090581C" w:rsidP="00D86646">
      <w:pPr>
        <w:spacing w:after="0" w:line="240" w:lineRule="auto"/>
        <w:jc w:val="both"/>
        <w:rPr>
          <w:rFonts w:ascii="Times New Roman" w:hAnsi="Times New Roman" w:cs="Times New Roman"/>
          <w:sz w:val="24"/>
          <w:szCs w:val="24"/>
        </w:rPr>
      </w:pPr>
    </w:p>
    <w:p w14:paraId="45935AE2" w14:textId="705C5BE7" w:rsidR="009C648F" w:rsidRPr="00733217" w:rsidRDefault="00733217" w:rsidP="00D86646">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733217">
        <w:rPr>
          <w:rFonts w:ascii="Times New Roman" w:hAnsi="Times New Roman" w:cs="Times New Roman"/>
          <w:b/>
          <w:sz w:val="24"/>
          <w:szCs w:val="24"/>
        </w:rPr>
        <w:t>Conclusion</w:t>
      </w:r>
      <w:r w:rsidR="0090581C">
        <w:rPr>
          <w:rFonts w:ascii="Times New Roman" w:hAnsi="Times New Roman" w:cs="Times New Roman"/>
          <w:b/>
          <w:sz w:val="24"/>
          <w:szCs w:val="24"/>
        </w:rPr>
        <w:t xml:space="preserve"> and Recommendations</w:t>
      </w:r>
    </w:p>
    <w:p w14:paraId="411257A9" w14:textId="26EB310A" w:rsidR="002428E1" w:rsidRDefault="009C648F" w:rsidP="00D86646">
      <w:pPr>
        <w:pStyle w:val="NoSpacing"/>
        <w:tabs>
          <w:tab w:val="left" w:pos="450"/>
        </w:tabs>
        <w:jc w:val="both"/>
        <w:rPr>
          <w:rFonts w:ascii="Times New Roman" w:hAnsi="Times New Roman" w:cs="Times New Roman"/>
          <w:sz w:val="24"/>
          <w:szCs w:val="24"/>
        </w:rPr>
      </w:pPr>
      <w:r w:rsidRPr="0096300F">
        <w:rPr>
          <w:rFonts w:ascii="Times New Roman" w:hAnsi="Times New Roman" w:cs="Times New Roman"/>
          <w:sz w:val="24"/>
          <w:szCs w:val="24"/>
        </w:rPr>
        <w:t xml:space="preserve">Based on the conclusion of the study, the following recommendations were made: Tertiary health institutions should provide a rich promotional campaign activity by incorporating information identification skills in the hospitals to enhance the </w:t>
      </w:r>
      <w:r w:rsidR="008F3A7B">
        <w:rPr>
          <w:rFonts w:ascii="Times New Roman" w:hAnsi="Times New Roman" w:cs="Times New Roman"/>
          <w:sz w:val="24"/>
          <w:szCs w:val="24"/>
        </w:rPr>
        <w:t>utilisation</w:t>
      </w:r>
      <w:r w:rsidRPr="0096300F">
        <w:rPr>
          <w:rFonts w:ascii="Times New Roman" w:hAnsi="Times New Roman" w:cs="Times New Roman"/>
          <w:sz w:val="24"/>
          <w:szCs w:val="24"/>
        </w:rPr>
        <w:t xml:space="preserve"> of patient health records for easy research and publication.</w:t>
      </w:r>
      <w:r w:rsidR="001D02C3">
        <w:rPr>
          <w:rFonts w:ascii="Times New Roman" w:hAnsi="Times New Roman" w:cs="Times New Roman"/>
          <w:sz w:val="24"/>
          <w:szCs w:val="24"/>
        </w:rPr>
        <w:t xml:space="preserve"> </w:t>
      </w:r>
      <w:r w:rsidRPr="0096300F">
        <w:rPr>
          <w:rFonts w:ascii="Times New Roman" w:hAnsi="Times New Roman" w:cs="Times New Roman"/>
          <w:sz w:val="24"/>
          <w:szCs w:val="24"/>
        </w:rPr>
        <w:t xml:space="preserve">Hospitals and medical professionals should urgently make </w:t>
      </w:r>
      <w:r w:rsidR="008F3A7B">
        <w:rPr>
          <w:rFonts w:ascii="Times New Roman" w:hAnsi="Times New Roman" w:cs="Times New Roman"/>
          <w:sz w:val="24"/>
          <w:szCs w:val="24"/>
        </w:rPr>
        <w:t xml:space="preserve">a </w:t>
      </w:r>
      <w:r w:rsidRPr="0096300F">
        <w:rPr>
          <w:rFonts w:ascii="Times New Roman" w:hAnsi="Times New Roman" w:cs="Times New Roman"/>
          <w:sz w:val="24"/>
          <w:szCs w:val="24"/>
        </w:rPr>
        <w:t xml:space="preserve">proposal to parent institutions for </w:t>
      </w:r>
      <w:r w:rsidR="008F3A7B">
        <w:rPr>
          <w:rFonts w:ascii="Times New Roman" w:hAnsi="Times New Roman" w:cs="Times New Roman"/>
          <w:sz w:val="24"/>
          <w:szCs w:val="24"/>
        </w:rPr>
        <w:t>funding</w:t>
      </w:r>
      <w:r w:rsidRPr="0096300F">
        <w:rPr>
          <w:rFonts w:ascii="Times New Roman" w:hAnsi="Times New Roman" w:cs="Times New Roman"/>
          <w:sz w:val="24"/>
          <w:szCs w:val="24"/>
        </w:rPr>
        <w:t xml:space="preserve"> that would enable the </w:t>
      </w:r>
      <w:r w:rsidR="005A54B2" w:rsidRPr="005A54B2">
        <w:rPr>
          <w:rFonts w:ascii="Times New Roman" w:hAnsi="Times New Roman" w:cs="Times New Roman"/>
          <w:sz w:val="24"/>
          <w:szCs w:val="24"/>
        </w:rPr>
        <w:t>hospitals create a personal profile in the academic community</w:t>
      </w:r>
      <w:r w:rsidR="008F3A7B">
        <w:rPr>
          <w:rFonts w:ascii="Times New Roman" w:hAnsi="Times New Roman" w:cs="Times New Roman"/>
          <w:sz w:val="24"/>
          <w:szCs w:val="24"/>
        </w:rPr>
        <w:t>,</w:t>
      </w:r>
      <w:r w:rsidR="005A54B2" w:rsidRPr="005A54B2">
        <w:rPr>
          <w:rFonts w:ascii="Times New Roman" w:hAnsi="Times New Roman" w:cs="Times New Roman"/>
          <w:sz w:val="24"/>
          <w:szCs w:val="24"/>
        </w:rPr>
        <w:t xml:space="preserve"> utilising acceptable personal networks in digital technologies, choose relevant publications and dissemination sources to publish in, and employ appropriate writing styles in a range of formats.</w:t>
      </w:r>
      <w:r w:rsidR="001D02C3">
        <w:rPr>
          <w:rFonts w:ascii="Times New Roman" w:hAnsi="Times New Roman" w:cs="Times New Roman"/>
          <w:sz w:val="24"/>
          <w:szCs w:val="24"/>
        </w:rPr>
        <w:t xml:space="preserve"> </w:t>
      </w:r>
      <w:r w:rsidRPr="006D18F1">
        <w:rPr>
          <w:rFonts w:ascii="Times New Roman" w:hAnsi="Times New Roman" w:cs="Times New Roman"/>
          <w:sz w:val="24"/>
          <w:szCs w:val="24"/>
        </w:rPr>
        <w:t xml:space="preserve">Tertiary health institutions should embrace the use of information management skills so that it will be easy to retrieve information in different formats, </w:t>
      </w:r>
      <w:r w:rsidR="008F3A7B">
        <w:rPr>
          <w:rFonts w:ascii="Times New Roman" w:hAnsi="Times New Roman" w:cs="Times New Roman"/>
          <w:sz w:val="24"/>
          <w:szCs w:val="24"/>
        </w:rPr>
        <w:t>use</w:t>
      </w:r>
      <w:r w:rsidRPr="006D18F1">
        <w:rPr>
          <w:rFonts w:ascii="Times New Roman" w:hAnsi="Times New Roman" w:cs="Times New Roman"/>
          <w:sz w:val="24"/>
          <w:szCs w:val="24"/>
        </w:rPr>
        <w:t xml:space="preserve"> background information to underpin the search, and </w:t>
      </w:r>
      <w:r w:rsidR="008F3A7B">
        <w:rPr>
          <w:rFonts w:ascii="Times New Roman" w:hAnsi="Times New Roman" w:cs="Times New Roman"/>
          <w:sz w:val="24"/>
          <w:szCs w:val="24"/>
        </w:rPr>
        <w:t>articulate</w:t>
      </w:r>
      <w:r w:rsidRPr="006D18F1">
        <w:rPr>
          <w:rFonts w:ascii="Times New Roman" w:hAnsi="Times New Roman" w:cs="Times New Roman"/>
          <w:sz w:val="24"/>
          <w:szCs w:val="24"/>
        </w:rPr>
        <w:t xml:space="preserve"> current knowledge </w:t>
      </w:r>
      <w:r w:rsidR="008F3A7B">
        <w:rPr>
          <w:rFonts w:ascii="Times New Roman" w:hAnsi="Times New Roman" w:cs="Times New Roman"/>
          <w:sz w:val="24"/>
          <w:szCs w:val="24"/>
        </w:rPr>
        <w:t>on</w:t>
      </w:r>
      <w:r w:rsidRPr="006D18F1">
        <w:rPr>
          <w:rFonts w:ascii="Times New Roman" w:hAnsi="Times New Roman" w:cs="Times New Roman"/>
          <w:sz w:val="24"/>
          <w:szCs w:val="24"/>
        </w:rPr>
        <w:t xml:space="preserve"> health issues in the hospital.</w:t>
      </w:r>
    </w:p>
    <w:p w14:paraId="599E2EC5" w14:textId="2475163B" w:rsidR="0090581C" w:rsidRDefault="0090581C" w:rsidP="00D86646">
      <w:pPr>
        <w:pStyle w:val="NoSpacing"/>
        <w:tabs>
          <w:tab w:val="left" w:pos="450"/>
        </w:tabs>
        <w:jc w:val="both"/>
        <w:rPr>
          <w:rFonts w:ascii="Times New Roman" w:hAnsi="Times New Roman" w:cs="Times New Roman"/>
          <w:sz w:val="24"/>
          <w:szCs w:val="24"/>
        </w:rPr>
      </w:pPr>
    </w:p>
    <w:p w14:paraId="457634E9" w14:textId="62D8B452" w:rsidR="0090581C" w:rsidRDefault="0090581C" w:rsidP="00D86646">
      <w:pPr>
        <w:pStyle w:val="NoSpacing"/>
        <w:tabs>
          <w:tab w:val="left" w:pos="450"/>
        </w:tabs>
        <w:jc w:val="both"/>
        <w:rPr>
          <w:rFonts w:ascii="Times New Roman" w:hAnsi="Times New Roman" w:cs="Times New Roman"/>
          <w:sz w:val="24"/>
          <w:szCs w:val="24"/>
        </w:rPr>
      </w:pPr>
    </w:p>
    <w:p w14:paraId="2E8A9A49" w14:textId="77777777" w:rsidR="0090581C" w:rsidRPr="00F25569" w:rsidRDefault="0090581C" w:rsidP="00D86646">
      <w:pPr>
        <w:pStyle w:val="NoSpacing"/>
        <w:tabs>
          <w:tab w:val="left" w:pos="450"/>
        </w:tabs>
        <w:jc w:val="both"/>
        <w:rPr>
          <w:rFonts w:ascii="Times New Roman" w:hAnsi="Times New Roman" w:cs="Times New Roman"/>
          <w:sz w:val="24"/>
          <w:szCs w:val="24"/>
        </w:rPr>
      </w:pPr>
    </w:p>
    <w:p w14:paraId="77B9B3C6" w14:textId="75241A7B" w:rsidR="006441BC" w:rsidRPr="00733217" w:rsidRDefault="006441BC" w:rsidP="00D86646">
      <w:pPr>
        <w:spacing w:line="240" w:lineRule="auto"/>
        <w:jc w:val="both"/>
        <w:rPr>
          <w:rFonts w:ascii="Times New Roman" w:hAnsi="Times New Roman" w:cs="Times New Roman"/>
          <w:b/>
          <w:sz w:val="24"/>
          <w:szCs w:val="24"/>
        </w:rPr>
      </w:pPr>
      <w:r w:rsidRPr="00733217">
        <w:rPr>
          <w:rFonts w:ascii="Times New Roman" w:hAnsi="Times New Roman" w:cs="Times New Roman"/>
          <w:b/>
          <w:sz w:val="24"/>
          <w:szCs w:val="24"/>
        </w:rPr>
        <w:t>Reference</w:t>
      </w:r>
      <w:r w:rsidR="008F3A7B">
        <w:rPr>
          <w:rFonts w:ascii="Times New Roman" w:hAnsi="Times New Roman" w:cs="Times New Roman"/>
          <w:b/>
          <w:sz w:val="24"/>
          <w:szCs w:val="24"/>
        </w:rPr>
        <w:t>s</w:t>
      </w:r>
    </w:p>
    <w:p w14:paraId="2A32BAC7" w14:textId="77777777" w:rsidR="002428E1" w:rsidRDefault="002428E1" w:rsidP="00D86646">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96300F">
        <w:rPr>
          <w:rFonts w:ascii="Times New Roman" w:hAnsi="Times New Roman" w:cs="Times New Roman"/>
          <w:noProof/>
          <w:sz w:val="24"/>
          <w:szCs w:val="24"/>
        </w:rPr>
        <w:t xml:space="preserve">Adane, K., Gizachew, M., &amp; Kendie, S. (2019). The role of medical data in efficient patient care delivery: A review. In </w:t>
      </w:r>
      <w:r w:rsidRPr="0096300F">
        <w:rPr>
          <w:rFonts w:ascii="Times New Roman" w:hAnsi="Times New Roman" w:cs="Times New Roman"/>
          <w:i/>
          <w:iCs/>
          <w:noProof/>
          <w:sz w:val="24"/>
          <w:szCs w:val="24"/>
        </w:rPr>
        <w:t>Risk Management and Healthcare Policy</w:t>
      </w:r>
      <w:r w:rsidRPr="0096300F">
        <w:rPr>
          <w:rFonts w:ascii="Times New Roman" w:hAnsi="Times New Roman" w:cs="Times New Roman"/>
          <w:noProof/>
          <w:sz w:val="24"/>
          <w:szCs w:val="24"/>
        </w:rPr>
        <w:t>, (12), 67–73.</w:t>
      </w:r>
    </w:p>
    <w:p w14:paraId="773423E7" w14:textId="73BF6083" w:rsidR="002428E1" w:rsidRDefault="0084069D" w:rsidP="00D86646">
      <w:pPr>
        <w:spacing w:line="240" w:lineRule="auto"/>
        <w:ind w:left="720" w:hanging="720"/>
        <w:jc w:val="both"/>
        <w:rPr>
          <w:rFonts w:ascii="Times New Roman" w:hAnsi="Times New Roman" w:cs="Times New Roman"/>
          <w:i/>
          <w:sz w:val="24"/>
          <w:szCs w:val="24"/>
        </w:rPr>
      </w:pPr>
      <w:proofErr w:type="spellStart"/>
      <w:r>
        <w:rPr>
          <w:rFonts w:ascii="Times New Roman" w:hAnsi="Times New Roman" w:cs="Times New Roman"/>
          <w:sz w:val="24"/>
          <w:szCs w:val="24"/>
        </w:rPr>
        <w:t>Adeloye</w:t>
      </w:r>
      <w:proofErr w:type="spellEnd"/>
      <w:r>
        <w:rPr>
          <w:rFonts w:ascii="Times New Roman" w:hAnsi="Times New Roman" w:cs="Times New Roman"/>
          <w:sz w:val="24"/>
          <w:szCs w:val="24"/>
        </w:rPr>
        <w:t xml:space="preserve">, D., David, A. R., </w:t>
      </w:r>
      <w:proofErr w:type="gramStart"/>
      <w:r w:rsidR="002428E1" w:rsidRPr="006B055C">
        <w:rPr>
          <w:rFonts w:ascii="Times New Roman" w:hAnsi="Times New Roman" w:cs="Times New Roman"/>
          <w:sz w:val="24"/>
          <w:szCs w:val="24"/>
        </w:rPr>
        <w:t xml:space="preserve">Olaogun, </w:t>
      </w:r>
      <w:r w:rsidR="008F3A7B">
        <w:rPr>
          <w:rFonts w:ascii="Times New Roman" w:hAnsi="Times New Roman" w:cs="Times New Roman"/>
          <w:sz w:val="24"/>
          <w:szCs w:val="24"/>
        </w:rPr>
        <w:t xml:space="preserve"> </w:t>
      </w:r>
      <w:r w:rsidR="002428E1" w:rsidRPr="006B055C">
        <w:rPr>
          <w:rFonts w:ascii="Times New Roman" w:hAnsi="Times New Roman" w:cs="Times New Roman"/>
          <w:sz w:val="24"/>
          <w:szCs w:val="24"/>
        </w:rPr>
        <w:t>A.</w:t>
      </w:r>
      <w:proofErr w:type="gramEnd"/>
      <w:r w:rsidR="002428E1" w:rsidRPr="006B055C">
        <w:rPr>
          <w:rFonts w:ascii="Times New Roman" w:hAnsi="Times New Roman" w:cs="Times New Roman"/>
          <w:sz w:val="24"/>
          <w:szCs w:val="24"/>
        </w:rPr>
        <w:t xml:space="preserve"> A.</w:t>
      </w:r>
      <w:proofErr w:type="gramStart"/>
      <w:r w:rsidR="008F3A7B">
        <w:rPr>
          <w:rFonts w:ascii="Times New Roman" w:hAnsi="Times New Roman" w:cs="Times New Roman"/>
          <w:sz w:val="24"/>
          <w:szCs w:val="24"/>
        </w:rPr>
        <w:t xml:space="preserve">, </w:t>
      </w:r>
      <w:r w:rsidR="002428E1" w:rsidRPr="006B055C">
        <w:rPr>
          <w:rFonts w:ascii="Times New Roman" w:hAnsi="Times New Roman" w:cs="Times New Roman"/>
          <w:sz w:val="24"/>
          <w:szCs w:val="24"/>
        </w:rPr>
        <w:t xml:space="preserve"> </w:t>
      </w:r>
      <w:proofErr w:type="spellStart"/>
      <w:r w:rsidR="002428E1" w:rsidRPr="006B055C">
        <w:rPr>
          <w:rFonts w:ascii="Times New Roman" w:hAnsi="Times New Roman" w:cs="Times New Roman"/>
          <w:sz w:val="24"/>
          <w:szCs w:val="24"/>
        </w:rPr>
        <w:t>Auta</w:t>
      </w:r>
      <w:r>
        <w:rPr>
          <w:rFonts w:ascii="Times New Roman" w:hAnsi="Times New Roman" w:cs="Times New Roman"/>
          <w:sz w:val="24"/>
          <w:szCs w:val="24"/>
        </w:rPr>
        <w:t>m</w:t>
      </w:r>
      <w:proofErr w:type="spellEnd"/>
      <w:proofErr w:type="gramEnd"/>
      <w:r>
        <w:rPr>
          <w:rFonts w:ascii="Times New Roman" w:hAnsi="Times New Roman" w:cs="Times New Roman"/>
          <w:sz w:val="24"/>
          <w:szCs w:val="24"/>
        </w:rPr>
        <w:t xml:space="preserve">, A., </w:t>
      </w:r>
      <w:proofErr w:type="spellStart"/>
      <w:r>
        <w:rPr>
          <w:rFonts w:ascii="Times New Roman" w:hAnsi="Times New Roman" w:cs="Times New Roman"/>
          <w:sz w:val="24"/>
          <w:szCs w:val="24"/>
        </w:rPr>
        <w:t>Adesokan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Gadanya</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Opele</w:t>
      </w:r>
      <w:proofErr w:type="spellEnd"/>
      <w:r>
        <w:rPr>
          <w:rFonts w:ascii="Times New Roman" w:hAnsi="Times New Roman" w:cs="Times New Roman"/>
          <w:sz w:val="24"/>
          <w:szCs w:val="24"/>
        </w:rPr>
        <w:t xml:space="preserve">, J. K., </w:t>
      </w:r>
      <w:proofErr w:type="spellStart"/>
      <w:r>
        <w:rPr>
          <w:rFonts w:ascii="Times New Roman" w:hAnsi="Times New Roman" w:cs="Times New Roman"/>
          <w:sz w:val="24"/>
          <w:szCs w:val="24"/>
        </w:rPr>
        <w:t>Owagbemi</w:t>
      </w:r>
      <w:proofErr w:type="spellEnd"/>
      <w:r>
        <w:rPr>
          <w:rFonts w:ascii="Times New Roman" w:hAnsi="Times New Roman" w:cs="Times New Roman"/>
          <w:sz w:val="24"/>
          <w:szCs w:val="24"/>
        </w:rPr>
        <w:t xml:space="preserve">, O. </w:t>
      </w:r>
      <w:r w:rsidR="0090581C">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Iseolorunkanmi</w:t>
      </w:r>
      <w:proofErr w:type="spellEnd"/>
      <w:r>
        <w:rPr>
          <w:rFonts w:ascii="Times New Roman" w:hAnsi="Times New Roman" w:cs="Times New Roman"/>
          <w:sz w:val="24"/>
          <w:szCs w:val="24"/>
        </w:rPr>
        <w:t>, A.</w:t>
      </w:r>
      <w:r w:rsidR="002428E1" w:rsidRPr="006B055C">
        <w:rPr>
          <w:rFonts w:ascii="Times New Roman" w:hAnsi="Times New Roman" w:cs="Times New Roman"/>
          <w:sz w:val="24"/>
          <w:szCs w:val="24"/>
        </w:rPr>
        <w:t xml:space="preserve"> (2017). </w:t>
      </w:r>
      <w:r w:rsidR="002428E1" w:rsidRPr="0084069D">
        <w:rPr>
          <w:rFonts w:ascii="Times New Roman" w:hAnsi="Times New Roman" w:cs="Times New Roman"/>
          <w:sz w:val="24"/>
          <w:szCs w:val="24"/>
        </w:rPr>
        <w:t>Health workforce and governance: the crisis in Nigeria</w:t>
      </w:r>
      <w:r>
        <w:rPr>
          <w:rFonts w:ascii="Times New Roman" w:hAnsi="Times New Roman" w:cs="Times New Roman"/>
          <w:sz w:val="24"/>
          <w:szCs w:val="24"/>
        </w:rPr>
        <w:t>.</w:t>
      </w:r>
      <w:r w:rsidR="002428E1" w:rsidRPr="006B055C">
        <w:rPr>
          <w:rFonts w:ascii="Times New Roman" w:hAnsi="Times New Roman" w:cs="Times New Roman"/>
          <w:i/>
          <w:sz w:val="24"/>
          <w:szCs w:val="24"/>
        </w:rPr>
        <w:t xml:space="preserve"> Journal of Human Resources for Health, </w:t>
      </w:r>
      <w:r w:rsidR="002428E1" w:rsidRPr="0084069D">
        <w:rPr>
          <w:rFonts w:ascii="Times New Roman" w:hAnsi="Times New Roman" w:cs="Times New Roman"/>
          <w:sz w:val="24"/>
          <w:szCs w:val="24"/>
        </w:rPr>
        <w:t>15 (32), 1-8</w:t>
      </w:r>
      <w:r w:rsidR="002428E1" w:rsidRPr="006B055C">
        <w:rPr>
          <w:rFonts w:ascii="Times New Roman" w:hAnsi="Times New Roman" w:cs="Times New Roman"/>
          <w:i/>
          <w:sz w:val="24"/>
          <w:szCs w:val="24"/>
        </w:rPr>
        <w:t>.</w:t>
      </w:r>
    </w:p>
    <w:p w14:paraId="34F47D79" w14:textId="180B6623" w:rsidR="0090581C" w:rsidRDefault="002428E1" w:rsidP="0090581C">
      <w:pPr>
        <w:spacing w:before="240" w:after="200" w:line="240" w:lineRule="auto"/>
        <w:ind w:left="720" w:hanging="720"/>
        <w:jc w:val="both"/>
        <w:rPr>
          <w:rFonts w:ascii="Times New Roman" w:hAnsi="Times New Roman" w:cs="Times New Roman"/>
          <w:sz w:val="24"/>
          <w:szCs w:val="24"/>
        </w:rPr>
      </w:pPr>
      <w:r w:rsidRPr="006B055C">
        <w:rPr>
          <w:rFonts w:ascii="Times New Roman" w:hAnsi="Times New Roman" w:cs="Times New Roman"/>
          <w:sz w:val="24"/>
          <w:szCs w:val="24"/>
        </w:rPr>
        <w:t>ALA (2000)</w:t>
      </w:r>
      <w:r w:rsidR="0090581C">
        <w:rPr>
          <w:rFonts w:ascii="Times New Roman" w:hAnsi="Times New Roman" w:cs="Times New Roman"/>
          <w:sz w:val="24"/>
          <w:szCs w:val="24"/>
        </w:rPr>
        <w:t>.</w:t>
      </w:r>
      <w:r w:rsidRPr="006B055C">
        <w:rPr>
          <w:rFonts w:ascii="Times New Roman" w:hAnsi="Times New Roman" w:cs="Times New Roman"/>
          <w:sz w:val="24"/>
          <w:szCs w:val="24"/>
        </w:rPr>
        <w:t xml:space="preserve">  The Information Literacy </w:t>
      </w:r>
      <w:r w:rsidR="008F3A7B">
        <w:rPr>
          <w:rFonts w:ascii="Times New Roman" w:hAnsi="Times New Roman" w:cs="Times New Roman"/>
          <w:sz w:val="24"/>
          <w:szCs w:val="24"/>
        </w:rPr>
        <w:t>Competency Standards</w:t>
      </w:r>
      <w:r w:rsidRPr="006B055C">
        <w:rPr>
          <w:rFonts w:ascii="Times New Roman" w:hAnsi="Times New Roman" w:cs="Times New Roman"/>
          <w:sz w:val="24"/>
          <w:szCs w:val="24"/>
        </w:rPr>
        <w:t xml:space="preserve"> for Higher Education.  </w:t>
      </w:r>
      <w:hyperlink r:id="rId7" w:history="1">
        <w:r w:rsidRPr="006B055C">
          <w:rPr>
            <w:rStyle w:val="Hyperlink"/>
            <w:rFonts w:ascii="Times New Roman" w:hAnsi="Times New Roman" w:cs="Times New Roman"/>
            <w:sz w:val="24"/>
            <w:szCs w:val="24"/>
          </w:rPr>
          <w:t>http://ala.org/acrl/ilconstan.html</w:t>
        </w:r>
      </w:hyperlink>
      <w:r w:rsidRPr="006B055C">
        <w:rPr>
          <w:rFonts w:ascii="Times New Roman" w:hAnsi="Times New Roman" w:cs="Times New Roman"/>
          <w:sz w:val="24"/>
          <w:szCs w:val="24"/>
        </w:rPr>
        <w:t>.</w:t>
      </w:r>
    </w:p>
    <w:p w14:paraId="40D1A9D6" w14:textId="5E34B7CF" w:rsidR="002428E1" w:rsidRDefault="002428E1" w:rsidP="0090581C">
      <w:pPr>
        <w:spacing w:before="240" w:after="200" w:line="240" w:lineRule="auto"/>
        <w:ind w:left="720" w:hanging="720"/>
        <w:jc w:val="both"/>
        <w:rPr>
          <w:rFonts w:ascii="Times New Roman" w:hAnsi="Times New Roman" w:cs="Times New Roman"/>
          <w:sz w:val="24"/>
          <w:szCs w:val="24"/>
        </w:rPr>
      </w:pPr>
      <w:r w:rsidRPr="0096300F">
        <w:rPr>
          <w:rFonts w:ascii="Times New Roman" w:hAnsi="Times New Roman" w:cs="Times New Roman"/>
          <w:sz w:val="24"/>
          <w:szCs w:val="24"/>
        </w:rPr>
        <w:t>Association of College and Research Libraries (ACRL), (2015)</w:t>
      </w:r>
      <w:r w:rsidR="008F3A7B">
        <w:rPr>
          <w:rFonts w:ascii="Times New Roman" w:hAnsi="Times New Roman" w:cs="Times New Roman"/>
          <w:sz w:val="24"/>
          <w:szCs w:val="24"/>
        </w:rPr>
        <w:t>. Framework</w:t>
      </w:r>
      <w:r w:rsidRPr="0096300F">
        <w:rPr>
          <w:rFonts w:ascii="Times New Roman" w:hAnsi="Times New Roman" w:cs="Times New Roman"/>
          <w:sz w:val="24"/>
          <w:szCs w:val="24"/>
        </w:rPr>
        <w:t xml:space="preserve"> for </w:t>
      </w:r>
      <w:r w:rsidR="008F3A7B">
        <w:rPr>
          <w:rFonts w:ascii="Times New Roman" w:hAnsi="Times New Roman" w:cs="Times New Roman"/>
          <w:sz w:val="24"/>
          <w:szCs w:val="24"/>
        </w:rPr>
        <w:t>Information</w:t>
      </w:r>
      <w:r w:rsidRPr="0096300F">
        <w:rPr>
          <w:rFonts w:ascii="Times New Roman" w:hAnsi="Times New Roman" w:cs="Times New Roman"/>
          <w:sz w:val="24"/>
          <w:szCs w:val="24"/>
        </w:rPr>
        <w:t xml:space="preserve"> Literacy for </w:t>
      </w:r>
      <w:r w:rsidR="008F3A7B">
        <w:rPr>
          <w:rFonts w:ascii="Times New Roman" w:hAnsi="Times New Roman" w:cs="Times New Roman"/>
          <w:sz w:val="24"/>
          <w:szCs w:val="24"/>
        </w:rPr>
        <w:t>Higher</w:t>
      </w:r>
      <w:r w:rsidRPr="0096300F">
        <w:rPr>
          <w:rFonts w:ascii="Times New Roman" w:hAnsi="Times New Roman" w:cs="Times New Roman"/>
          <w:sz w:val="24"/>
          <w:szCs w:val="24"/>
        </w:rPr>
        <w:t xml:space="preserve"> Education, https//www.ala.orf/acrl/standards/</w:t>
      </w:r>
      <w:proofErr w:type="gramStart"/>
      <w:r w:rsidRPr="0096300F">
        <w:rPr>
          <w:rFonts w:ascii="Times New Roman" w:hAnsi="Times New Roman" w:cs="Times New Roman"/>
          <w:sz w:val="24"/>
          <w:szCs w:val="24"/>
        </w:rPr>
        <w:t>ilframwork.(</w:t>
      </w:r>
      <w:proofErr w:type="gramEnd"/>
      <w:r w:rsidRPr="0096300F">
        <w:rPr>
          <w:rFonts w:ascii="Times New Roman" w:hAnsi="Times New Roman" w:cs="Times New Roman"/>
          <w:sz w:val="24"/>
          <w:szCs w:val="24"/>
        </w:rPr>
        <w:t>Retrieved on the 20</w:t>
      </w:r>
      <w:r w:rsidRPr="0096300F">
        <w:rPr>
          <w:rFonts w:ascii="Times New Roman" w:hAnsi="Times New Roman" w:cs="Times New Roman"/>
          <w:sz w:val="24"/>
          <w:szCs w:val="24"/>
          <w:vertAlign w:val="superscript"/>
        </w:rPr>
        <w:t>th</w:t>
      </w:r>
      <w:r w:rsidRPr="0096300F">
        <w:rPr>
          <w:rFonts w:ascii="Times New Roman" w:hAnsi="Times New Roman" w:cs="Times New Roman"/>
          <w:sz w:val="24"/>
          <w:szCs w:val="24"/>
        </w:rPr>
        <w:t xml:space="preserve"> January 2022).</w:t>
      </w:r>
    </w:p>
    <w:p w14:paraId="466D5B4C" w14:textId="5FE0FCF1" w:rsidR="002428E1" w:rsidRDefault="002428E1" w:rsidP="00D86646">
      <w:pPr>
        <w:spacing w:line="240" w:lineRule="auto"/>
        <w:ind w:left="720" w:hanging="720"/>
        <w:jc w:val="both"/>
        <w:rPr>
          <w:rFonts w:ascii="Times New Roman" w:hAnsi="Times New Roman" w:cs="Times New Roman"/>
          <w:sz w:val="24"/>
          <w:szCs w:val="24"/>
        </w:rPr>
      </w:pPr>
      <w:r w:rsidRPr="006B055C">
        <w:rPr>
          <w:rFonts w:ascii="Times New Roman" w:hAnsi="Times New Roman" w:cs="Times New Roman"/>
          <w:sz w:val="24"/>
          <w:szCs w:val="24"/>
        </w:rPr>
        <w:t xml:space="preserve">Baro, E. E., </w:t>
      </w:r>
      <w:proofErr w:type="spellStart"/>
      <w:r w:rsidRPr="006B055C">
        <w:rPr>
          <w:rFonts w:ascii="Times New Roman" w:hAnsi="Times New Roman" w:cs="Times New Roman"/>
          <w:sz w:val="24"/>
          <w:szCs w:val="24"/>
        </w:rPr>
        <w:t>Eduowa</w:t>
      </w:r>
      <w:r w:rsidR="000D693C">
        <w:rPr>
          <w:rFonts w:ascii="Times New Roman" w:hAnsi="Times New Roman" w:cs="Times New Roman"/>
          <w:sz w:val="24"/>
          <w:szCs w:val="24"/>
        </w:rPr>
        <w:t>re</w:t>
      </w:r>
      <w:proofErr w:type="spellEnd"/>
      <w:r w:rsidR="000D693C">
        <w:rPr>
          <w:rFonts w:ascii="Times New Roman" w:hAnsi="Times New Roman" w:cs="Times New Roman"/>
          <w:sz w:val="24"/>
          <w:szCs w:val="24"/>
        </w:rPr>
        <w:t xml:space="preserve">, B. E. C., </w:t>
      </w:r>
      <w:r w:rsidR="008F3A7B">
        <w:rPr>
          <w:rFonts w:ascii="Times New Roman" w:hAnsi="Times New Roman" w:cs="Times New Roman"/>
          <w:sz w:val="24"/>
          <w:szCs w:val="24"/>
        </w:rPr>
        <w:t xml:space="preserve">&amp; </w:t>
      </w:r>
      <w:proofErr w:type="spellStart"/>
      <w:r w:rsidR="000D693C">
        <w:rPr>
          <w:rFonts w:ascii="Times New Roman" w:hAnsi="Times New Roman" w:cs="Times New Roman"/>
          <w:sz w:val="24"/>
          <w:szCs w:val="24"/>
        </w:rPr>
        <w:t>Ubogu</w:t>
      </w:r>
      <w:proofErr w:type="spellEnd"/>
      <w:r w:rsidR="000D693C">
        <w:rPr>
          <w:rFonts w:ascii="Times New Roman" w:hAnsi="Times New Roman" w:cs="Times New Roman"/>
          <w:sz w:val="24"/>
          <w:szCs w:val="24"/>
        </w:rPr>
        <w:t>, J. O. (2010</w:t>
      </w:r>
      <w:r w:rsidRPr="006B055C">
        <w:rPr>
          <w:rFonts w:ascii="Times New Roman" w:hAnsi="Times New Roman" w:cs="Times New Roman"/>
          <w:sz w:val="24"/>
          <w:szCs w:val="24"/>
        </w:rPr>
        <w:t>). Information literacy among students in the College of Health Sciences in Niger Delta University, Nigeria.</w:t>
      </w:r>
      <w:r w:rsidR="008F3A7B">
        <w:rPr>
          <w:rFonts w:ascii="Times New Roman" w:hAnsi="Times New Roman" w:cs="Times New Roman"/>
          <w:sz w:val="24"/>
          <w:szCs w:val="24"/>
        </w:rPr>
        <w:t xml:space="preserve"> </w:t>
      </w:r>
      <w:r w:rsidRPr="006B055C">
        <w:rPr>
          <w:rFonts w:ascii="Times New Roman" w:hAnsi="Times New Roman" w:cs="Times New Roman"/>
          <w:i/>
          <w:iCs/>
          <w:sz w:val="24"/>
          <w:szCs w:val="24"/>
        </w:rPr>
        <w:t>Program-Electron Library</w:t>
      </w:r>
      <w:r w:rsidRPr="006B055C">
        <w:rPr>
          <w:rFonts w:ascii="Times New Roman" w:hAnsi="Times New Roman" w:cs="Times New Roman"/>
          <w:sz w:val="24"/>
          <w:szCs w:val="24"/>
        </w:rPr>
        <w:t>, 45, 107 – 120.</w:t>
      </w:r>
    </w:p>
    <w:p w14:paraId="6C54434E" w14:textId="6E3C79E1" w:rsidR="002428E1" w:rsidRPr="0077458E" w:rsidRDefault="002428E1" w:rsidP="00D86646">
      <w:pPr>
        <w:spacing w:before="240" w:after="200" w:line="240" w:lineRule="auto"/>
        <w:ind w:left="720" w:hanging="720"/>
        <w:jc w:val="both"/>
        <w:rPr>
          <w:rFonts w:ascii="Times New Roman" w:hAnsi="Times New Roman" w:cs="Times New Roman"/>
          <w:iCs/>
          <w:sz w:val="24"/>
          <w:szCs w:val="24"/>
        </w:rPr>
      </w:pPr>
      <w:r w:rsidRPr="006B055C">
        <w:rPr>
          <w:rFonts w:ascii="Times New Roman" w:hAnsi="Times New Roman" w:cs="Times New Roman"/>
          <w:sz w:val="24"/>
          <w:szCs w:val="24"/>
        </w:rPr>
        <w:t xml:space="preserve">Baro, E. </w:t>
      </w:r>
      <w:r w:rsidR="0090581C">
        <w:rPr>
          <w:rFonts w:ascii="Times New Roman" w:hAnsi="Times New Roman" w:cs="Times New Roman"/>
          <w:sz w:val="24"/>
          <w:szCs w:val="24"/>
        </w:rPr>
        <w:t>&amp;</w:t>
      </w:r>
      <w:r w:rsidRPr="006B055C">
        <w:rPr>
          <w:rFonts w:ascii="Times New Roman" w:hAnsi="Times New Roman" w:cs="Times New Roman"/>
          <w:sz w:val="24"/>
          <w:szCs w:val="24"/>
        </w:rPr>
        <w:t xml:space="preserve"> </w:t>
      </w:r>
      <w:proofErr w:type="spellStart"/>
      <w:r w:rsidRPr="006B055C">
        <w:rPr>
          <w:rFonts w:ascii="Times New Roman" w:hAnsi="Times New Roman" w:cs="Times New Roman"/>
          <w:sz w:val="24"/>
          <w:szCs w:val="24"/>
        </w:rPr>
        <w:t>Zuokemefa</w:t>
      </w:r>
      <w:proofErr w:type="spellEnd"/>
      <w:r w:rsidRPr="006B055C">
        <w:rPr>
          <w:rFonts w:ascii="Times New Roman" w:hAnsi="Times New Roman" w:cs="Times New Roman"/>
          <w:sz w:val="24"/>
          <w:szCs w:val="24"/>
        </w:rPr>
        <w:t>, T. (2011)</w:t>
      </w:r>
      <w:r w:rsidR="0077458E">
        <w:rPr>
          <w:rFonts w:ascii="Times New Roman" w:hAnsi="Times New Roman" w:cs="Times New Roman"/>
          <w:sz w:val="24"/>
          <w:szCs w:val="24"/>
        </w:rPr>
        <w:t>.</w:t>
      </w:r>
      <w:r w:rsidRPr="006B055C">
        <w:rPr>
          <w:rFonts w:ascii="Times New Roman" w:hAnsi="Times New Roman" w:cs="Times New Roman"/>
          <w:sz w:val="24"/>
          <w:szCs w:val="24"/>
        </w:rPr>
        <w:t xml:space="preserve"> Information </w:t>
      </w:r>
      <w:r w:rsidR="0077458E" w:rsidRPr="006B055C">
        <w:rPr>
          <w:rFonts w:ascii="Times New Roman" w:hAnsi="Times New Roman" w:cs="Times New Roman"/>
          <w:sz w:val="24"/>
          <w:szCs w:val="24"/>
        </w:rPr>
        <w:t xml:space="preserve">literacy </w:t>
      </w:r>
      <w:proofErr w:type="spellStart"/>
      <w:r w:rsidR="0077458E" w:rsidRPr="006B055C">
        <w:rPr>
          <w:rFonts w:ascii="Times New Roman" w:hAnsi="Times New Roman" w:cs="Times New Roman"/>
          <w:sz w:val="24"/>
          <w:szCs w:val="24"/>
        </w:rPr>
        <w:t>programmes</w:t>
      </w:r>
      <w:proofErr w:type="spellEnd"/>
      <w:r w:rsidR="0077458E" w:rsidRPr="006B055C">
        <w:rPr>
          <w:rFonts w:ascii="Times New Roman" w:hAnsi="Times New Roman" w:cs="Times New Roman"/>
          <w:sz w:val="24"/>
          <w:szCs w:val="24"/>
        </w:rPr>
        <w:t xml:space="preserve"> </w:t>
      </w:r>
      <w:r w:rsidRPr="006B055C">
        <w:rPr>
          <w:rFonts w:ascii="Times New Roman" w:hAnsi="Times New Roman" w:cs="Times New Roman"/>
          <w:sz w:val="24"/>
          <w:szCs w:val="24"/>
        </w:rPr>
        <w:t xml:space="preserve">in Nigeria: </w:t>
      </w:r>
      <w:r w:rsidRPr="0077458E">
        <w:rPr>
          <w:rFonts w:ascii="Times New Roman" w:hAnsi="Times New Roman" w:cs="Times New Roman"/>
          <w:iCs/>
          <w:sz w:val="24"/>
          <w:szCs w:val="24"/>
        </w:rPr>
        <w:t xml:space="preserve">A survey of 36 </w:t>
      </w:r>
      <w:r w:rsidR="00156440">
        <w:rPr>
          <w:rFonts w:ascii="Times New Roman" w:hAnsi="Times New Roman" w:cs="Times New Roman"/>
          <w:iCs/>
          <w:sz w:val="24"/>
          <w:szCs w:val="24"/>
        </w:rPr>
        <w:t>university l</w:t>
      </w:r>
      <w:r w:rsidRPr="0077458E">
        <w:rPr>
          <w:rFonts w:ascii="Times New Roman" w:hAnsi="Times New Roman" w:cs="Times New Roman"/>
          <w:iCs/>
          <w:sz w:val="24"/>
          <w:szCs w:val="24"/>
        </w:rPr>
        <w:t>ibraries.</w:t>
      </w:r>
      <w:r w:rsidRPr="006B055C">
        <w:rPr>
          <w:rFonts w:ascii="Times New Roman" w:hAnsi="Times New Roman" w:cs="Times New Roman"/>
          <w:i/>
          <w:sz w:val="24"/>
          <w:szCs w:val="24"/>
        </w:rPr>
        <w:t xml:space="preserve"> New Library World, </w:t>
      </w:r>
      <w:r w:rsidRPr="0077458E">
        <w:rPr>
          <w:rFonts w:ascii="Times New Roman" w:hAnsi="Times New Roman" w:cs="Times New Roman"/>
          <w:iCs/>
          <w:sz w:val="24"/>
          <w:szCs w:val="24"/>
        </w:rPr>
        <w:t>112 (11/12), 549-565.</w:t>
      </w:r>
    </w:p>
    <w:p w14:paraId="167AF163" w14:textId="29FC38C1" w:rsidR="00156440" w:rsidRDefault="002428E1" w:rsidP="00D86646">
      <w:pPr>
        <w:spacing w:line="240" w:lineRule="auto"/>
        <w:ind w:left="720" w:hanging="720"/>
        <w:jc w:val="both"/>
        <w:rPr>
          <w:rFonts w:ascii="Times New Roman" w:hAnsi="Times New Roman" w:cs="Times New Roman"/>
          <w:sz w:val="24"/>
          <w:szCs w:val="24"/>
        </w:rPr>
      </w:pPr>
      <w:r w:rsidRPr="006B055C">
        <w:rPr>
          <w:rFonts w:ascii="Times New Roman" w:hAnsi="Times New Roman" w:cs="Times New Roman"/>
          <w:sz w:val="24"/>
          <w:szCs w:val="24"/>
        </w:rPr>
        <w:t xml:space="preserve">Bothma, T J., </w:t>
      </w:r>
      <w:proofErr w:type="spellStart"/>
      <w:r w:rsidRPr="006B055C">
        <w:rPr>
          <w:rFonts w:ascii="Times New Roman" w:hAnsi="Times New Roman" w:cs="Times New Roman"/>
          <w:sz w:val="24"/>
          <w:szCs w:val="24"/>
        </w:rPr>
        <w:t>Cosijn</w:t>
      </w:r>
      <w:proofErr w:type="spellEnd"/>
      <w:r w:rsidRPr="006B055C">
        <w:rPr>
          <w:rFonts w:ascii="Times New Roman" w:hAnsi="Times New Roman" w:cs="Times New Roman"/>
          <w:sz w:val="24"/>
          <w:szCs w:val="24"/>
        </w:rPr>
        <w:t xml:space="preserve">, E., Fourie, I. </w:t>
      </w:r>
      <w:r w:rsidR="00156440">
        <w:rPr>
          <w:rFonts w:ascii="Times New Roman" w:hAnsi="Times New Roman" w:cs="Times New Roman"/>
          <w:sz w:val="24"/>
          <w:szCs w:val="24"/>
        </w:rPr>
        <w:t>&amp;</w:t>
      </w:r>
      <w:r w:rsidRPr="006B055C">
        <w:rPr>
          <w:rFonts w:ascii="Times New Roman" w:hAnsi="Times New Roman" w:cs="Times New Roman"/>
          <w:sz w:val="24"/>
          <w:szCs w:val="24"/>
        </w:rPr>
        <w:t xml:space="preserve"> </w:t>
      </w:r>
      <w:proofErr w:type="spellStart"/>
      <w:r w:rsidRPr="006B055C">
        <w:rPr>
          <w:rFonts w:ascii="Times New Roman" w:hAnsi="Times New Roman" w:cs="Times New Roman"/>
          <w:sz w:val="24"/>
          <w:szCs w:val="24"/>
        </w:rPr>
        <w:t>Penzhorn</w:t>
      </w:r>
      <w:proofErr w:type="spellEnd"/>
      <w:r w:rsidRPr="006B055C">
        <w:rPr>
          <w:rFonts w:ascii="Times New Roman" w:hAnsi="Times New Roman" w:cs="Times New Roman"/>
          <w:sz w:val="24"/>
          <w:szCs w:val="24"/>
        </w:rPr>
        <w:t>, C. (2014)</w:t>
      </w:r>
      <w:r w:rsidR="00156440">
        <w:rPr>
          <w:rFonts w:ascii="Times New Roman" w:hAnsi="Times New Roman" w:cs="Times New Roman"/>
          <w:sz w:val="24"/>
          <w:szCs w:val="24"/>
        </w:rPr>
        <w:t>.</w:t>
      </w:r>
      <w:r w:rsidRPr="006B055C">
        <w:rPr>
          <w:rFonts w:ascii="Times New Roman" w:hAnsi="Times New Roman" w:cs="Times New Roman"/>
          <w:sz w:val="24"/>
          <w:szCs w:val="24"/>
        </w:rPr>
        <w:t xml:space="preserve">  Navigating </w:t>
      </w:r>
      <w:r w:rsidR="00156440" w:rsidRPr="006B055C">
        <w:rPr>
          <w:rFonts w:ascii="Times New Roman" w:hAnsi="Times New Roman" w:cs="Times New Roman"/>
          <w:sz w:val="24"/>
          <w:szCs w:val="24"/>
        </w:rPr>
        <w:t>information literacy</w:t>
      </w:r>
      <w:r w:rsidRPr="006B055C">
        <w:rPr>
          <w:rFonts w:ascii="Times New Roman" w:hAnsi="Times New Roman" w:cs="Times New Roman"/>
          <w:sz w:val="24"/>
          <w:szCs w:val="24"/>
        </w:rPr>
        <w:t xml:space="preserve">: Your </w:t>
      </w:r>
      <w:r w:rsidR="00156440" w:rsidRPr="006B055C">
        <w:rPr>
          <w:rFonts w:ascii="Times New Roman" w:hAnsi="Times New Roman" w:cs="Times New Roman"/>
          <w:sz w:val="24"/>
          <w:szCs w:val="24"/>
        </w:rPr>
        <w:t xml:space="preserve">information society survival toolkit </w:t>
      </w:r>
      <w:r w:rsidRPr="006B055C">
        <w:rPr>
          <w:rFonts w:ascii="Times New Roman" w:hAnsi="Times New Roman" w:cs="Times New Roman"/>
          <w:sz w:val="24"/>
          <w:szCs w:val="24"/>
        </w:rPr>
        <w:t xml:space="preserve">(4th Ed.). Pearson, </w:t>
      </w:r>
    </w:p>
    <w:p w14:paraId="23F75930" w14:textId="5EBF6D4C" w:rsidR="002428E1" w:rsidRDefault="002428E1" w:rsidP="00D86646">
      <w:pPr>
        <w:spacing w:line="240" w:lineRule="auto"/>
        <w:ind w:left="720" w:hanging="720"/>
        <w:jc w:val="both"/>
        <w:rPr>
          <w:rFonts w:ascii="Times New Roman" w:hAnsi="Times New Roman" w:cs="Times New Roman"/>
          <w:sz w:val="24"/>
          <w:szCs w:val="24"/>
        </w:rPr>
      </w:pPr>
      <w:proofErr w:type="spellStart"/>
      <w:r w:rsidRPr="006B055C">
        <w:rPr>
          <w:rFonts w:ascii="Times New Roman" w:hAnsi="Times New Roman" w:cs="Times New Roman"/>
          <w:sz w:val="24"/>
          <w:szCs w:val="24"/>
        </w:rPr>
        <w:t>Bitagi</w:t>
      </w:r>
      <w:proofErr w:type="spellEnd"/>
      <w:r w:rsidRPr="006B055C">
        <w:rPr>
          <w:rFonts w:ascii="Times New Roman" w:hAnsi="Times New Roman" w:cs="Times New Roman"/>
          <w:sz w:val="24"/>
          <w:szCs w:val="24"/>
        </w:rPr>
        <w:t xml:space="preserve">, A., (2012). </w:t>
      </w:r>
      <w:r w:rsidRPr="00156440">
        <w:rPr>
          <w:rFonts w:ascii="Times New Roman" w:hAnsi="Times New Roman" w:cs="Times New Roman"/>
          <w:i/>
          <w:iCs/>
          <w:sz w:val="24"/>
          <w:szCs w:val="24"/>
        </w:rPr>
        <w:t xml:space="preserve">Information Resources </w:t>
      </w:r>
      <w:proofErr w:type="spellStart"/>
      <w:r w:rsidR="00156440" w:rsidRPr="00156440">
        <w:rPr>
          <w:rFonts w:ascii="Times New Roman" w:hAnsi="Times New Roman" w:cs="Times New Roman"/>
          <w:i/>
          <w:iCs/>
          <w:sz w:val="24"/>
          <w:szCs w:val="24"/>
        </w:rPr>
        <w:t>Utilisation</w:t>
      </w:r>
      <w:proofErr w:type="spellEnd"/>
      <w:r w:rsidRPr="00156440">
        <w:rPr>
          <w:rFonts w:ascii="Times New Roman" w:hAnsi="Times New Roman" w:cs="Times New Roman"/>
          <w:i/>
          <w:iCs/>
          <w:sz w:val="24"/>
          <w:szCs w:val="24"/>
        </w:rPr>
        <w:t xml:space="preserve"> for Research by </w:t>
      </w:r>
      <w:r w:rsidR="00156440" w:rsidRPr="00156440">
        <w:rPr>
          <w:rFonts w:ascii="Times New Roman" w:hAnsi="Times New Roman" w:cs="Times New Roman"/>
          <w:i/>
          <w:iCs/>
          <w:sz w:val="24"/>
          <w:szCs w:val="24"/>
        </w:rPr>
        <w:t>Scientists</w:t>
      </w:r>
      <w:r w:rsidRPr="00156440">
        <w:rPr>
          <w:rFonts w:ascii="Times New Roman" w:hAnsi="Times New Roman" w:cs="Times New Roman"/>
          <w:i/>
          <w:iCs/>
          <w:sz w:val="24"/>
          <w:szCs w:val="24"/>
        </w:rPr>
        <w:t xml:space="preserve"> in Agricultural Research Institute in Nigeria</w:t>
      </w:r>
      <w:r w:rsidRPr="006B055C">
        <w:rPr>
          <w:rFonts w:ascii="Times New Roman" w:hAnsi="Times New Roman" w:cs="Times New Roman"/>
          <w:sz w:val="24"/>
          <w:szCs w:val="24"/>
        </w:rPr>
        <w:t xml:space="preserve">. </w:t>
      </w:r>
      <w:r w:rsidR="00156440">
        <w:rPr>
          <w:rFonts w:ascii="Times New Roman" w:hAnsi="Times New Roman" w:cs="Times New Roman"/>
          <w:sz w:val="24"/>
          <w:szCs w:val="24"/>
        </w:rPr>
        <w:t>[</w:t>
      </w:r>
      <w:r w:rsidRPr="006B055C">
        <w:rPr>
          <w:rFonts w:ascii="Times New Roman" w:hAnsi="Times New Roman" w:cs="Times New Roman"/>
          <w:sz w:val="24"/>
          <w:szCs w:val="24"/>
        </w:rPr>
        <w:t>PhD Thesis</w:t>
      </w:r>
      <w:r w:rsidR="00156440">
        <w:rPr>
          <w:rFonts w:ascii="Times New Roman" w:hAnsi="Times New Roman" w:cs="Times New Roman"/>
          <w:sz w:val="24"/>
          <w:szCs w:val="24"/>
        </w:rPr>
        <w:t xml:space="preserve">], </w:t>
      </w:r>
      <w:r w:rsidR="00156440" w:rsidRPr="006B055C">
        <w:rPr>
          <w:rFonts w:ascii="Times New Roman" w:hAnsi="Times New Roman" w:cs="Times New Roman"/>
          <w:sz w:val="24"/>
          <w:szCs w:val="24"/>
        </w:rPr>
        <w:t>University</w:t>
      </w:r>
      <w:r w:rsidRPr="006B055C">
        <w:rPr>
          <w:rFonts w:ascii="Times New Roman" w:hAnsi="Times New Roman" w:cs="Times New Roman"/>
          <w:sz w:val="24"/>
          <w:szCs w:val="24"/>
        </w:rPr>
        <w:t xml:space="preserve"> of Nigeria</w:t>
      </w:r>
      <w:r w:rsidR="00156440">
        <w:rPr>
          <w:rFonts w:ascii="Times New Roman" w:hAnsi="Times New Roman" w:cs="Times New Roman"/>
          <w:sz w:val="24"/>
          <w:szCs w:val="24"/>
        </w:rPr>
        <w:t>,</w:t>
      </w:r>
      <w:r w:rsidRPr="006B055C">
        <w:rPr>
          <w:rFonts w:ascii="Times New Roman" w:hAnsi="Times New Roman" w:cs="Times New Roman"/>
          <w:sz w:val="24"/>
          <w:szCs w:val="24"/>
        </w:rPr>
        <w:t xml:space="preserve"> Nsukka.</w:t>
      </w:r>
    </w:p>
    <w:p w14:paraId="63253A70" w14:textId="77777777" w:rsidR="002428E1" w:rsidRDefault="002428E1" w:rsidP="00D86646">
      <w:pPr>
        <w:spacing w:line="240" w:lineRule="auto"/>
        <w:ind w:left="720" w:hanging="720"/>
        <w:jc w:val="both"/>
        <w:rPr>
          <w:rFonts w:ascii="Times New Roman" w:hAnsi="Times New Roman" w:cs="Times New Roman"/>
          <w:sz w:val="24"/>
          <w:szCs w:val="24"/>
        </w:rPr>
      </w:pPr>
      <w:proofErr w:type="spellStart"/>
      <w:r w:rsidRPr="006B055C">
        <w:rPr>
          <w:rFonts w:ascii="Times New Roman" w:hAnsi="Times New Roman" w:cs="Times New Roman"/>
          <w:sz w:val="24"/>
          <w:szCs w:val="24"/>
        </w:rPr>
        <w:t>Copypress</w:t>
      </w:r>
      <w:proofErr w:type="spellEnd"/>
      <w:r w:rsidRPr="006B055C">
        <w:rPr>
          <w:rFonts w:ascii="Times New Roman" w:hAnsi="Times New Roman" w:cs="Times New Roman"/>
          <w:sz w:val="24"/>
          <w:szCs w:val="24"/>
        </w:rPr>
        <w:t xml:space="preserve">. (2022). </w:t>
      </w:r>
      <w:r w:rsidRPr="006B055C">
        <w:rPr>
          <w:rFonts w:ascii="Times New Roman" w:hAnsi="Times New Roman" w:cs="Times New Roman"/>
          <w:i/>
          <w:iCs/>
          <w:sz w:val="24"/>
          <w:szCs w:val="24"/>
        </w:rPr>
        <w:t>The pros and cons of using jargon</w:t>
      </w:r>
      <w:r w:rsidRPr="006B055C">
        <w:rPr>
          <w:rFonts w:ascii="Times New Roman" w:hAnsi="Times New Roman" w:cs="Times New Roman"/>
          <w:sz w:val="24"/>
          <w:szCs w:val="24"/>
        </w:rPr>
        <w:t>. Retrieved from https://www.copypress.com/kb/copy/the-pros-and-cons-of-using-jargon/ on 12</w:t>
      </w:r>
      <w:r w:rsidRPr="006B055C">
        <w:rPr>
          <w:rFonts w:ascii="Times New Roman" w:hAnsi="Times New Roman" w:cs="Times New Roman"/>
          <w:sz w:val="24"/>
          <w:szCs w:val="24"/>
          <w:vertAlign w:val="superscript"/>
        </w:rPr>
        <w:t>th</w:t>
      </w:r>
      <w:r w:rsidRPr="006B055C">
        <w:rPr>
          <w:rFonts w:ascii="Times New Roman" w:hAnsi="Times New Roman" w:cs="Times New Roman"/>
          <w:sz w:val="24"/>
          <w:szCs w:val="24"/>
        </w:rPr>
        <w:t xml:space="preserve"> April 2022.</w:t>
      </w:r>
    </w:p>
    <w:p w14:paraId="263FB6C7" w14:textId="5FD08401" w:rsidR="002428E1" w:rsidRDefault="002428E1" w:rsidP="00D86646">
      <w:pPr>
        <w:spacing w:line="240" w:lineRule="auto"/>
        <w:ind w:left="720" w:hanging="720"/>
        <w:jc w:val="both"/>
        <w:rPr>
          <w:rFonts w:ascii="Times New Roman" w:hAnsi="Times New Roman" w:cs="Times New Roman"/>
          <w:i/>
          <w:sz w:val="24"/>
          <w:szCs w:val="24"/>
        </w:rPr>
      </w:pPr>
      <w:r w:rsidRPr="006B055C">
        <w:rPr>
          <w:rFonts w:ascii="Times New Roman" w:hAnsi="Times New Roman" w:cs="Times New Roman"/>
          <w:sz w:val="24"/>
          <w:szCs w:val="24"/>
        </w:rPr>
        <w:lastRenderedPageBreak/>
        <w:t xml:space="preserve">Cox, B. L. </w:t>
      </w:r>
      <w:r w:rsidR="00156440">
        <w:rPr>
          <w:rFonts w:ascii="Times New Roman" w:hAnsi="Times New Roman" w:cs="Times New Roman"/>
          <w:sz w:val="24"/>
          <w:szCs w:val="24"/>
        </w:rPr>
        <w:t>&amp;</w:t>
      </w:r>
      <w:r w:rsidRPr="006B055C">
        <w:rPr>
          <w:rFonts w:ascii="Times New Roman" w:hAnsi="Times New Roman" w:cs="Times New Roman"/>
          <w:sz w:val="24"/>
          <w:szCs w:val="24"/>
        </w:rPr>
        <w:t xml:space="preserve"> </w:t>
      </w:r>
      <w:proofErr w:type="spellStart"/>
      <w:r w:rsidRPr="006B055C">
        <w:rPr>
          <w:rFonts w:ascii="Times New Roman" w:hAnsi="Times New Roman" w:cs="Times New Roman"/>
          <w:sz w:val="24"/>
          <w:szCs w:val="24"/>
        </w:rPr>
        <w:t>Jantti</w:t>
      </w:r>
      <w:proofErr w:type="spellEnd"/>
      <w:r w:rsidRPr="006B055C">
        <w:rPr>
          <w:rFonts w:ascii="Times New Roman" w:hAnsi="Times New Roman" w:cs="Times New Roman"/>
          <w:sz w:val="24"/>
          <w:szCs w:val="24"/>
        </w:rPr>
        <w:t>, M. H. (2012). Capturing business intelligence required for targeted marketing, demonstrating value, and driving process improvement</w:t>
      </w:r>
      <w:r w:rsidRPr="006B055C">
        <w:rPr>
          <w:rFonts w:ascii="Times New Roman" w:hAnsi="Times New Roman" w:cs="Times New Roman"/>
          <w:i/>
          <w:sz w:val="24"/>
          <w:szCs w:val="24"/>
        </w:rPr>
        <w:t xml:space="preserve">, Library </w:t>
      </w:r>
      <w:r w:rsidR="00156440" w:rsidRPr="006B055C">
        <w:rPr>
          <w:rFonts w:ascii="Times New Roman" w:hAnsi="Times New Roman" w:cs="Times New Roman"/>
          <w:i/>
          <w:sz w:val="24"/>
          <w:szCs w:val="24"/>
        </w:rPr>
        <w:t>and Information</w:t>
      </w:r>
      <w:r w:rsidRPr="006B055C">
        <w:rPr>
          <w:rFonts w:ascii="Times New Roman" w:hAnsi="Times New Roman" w:cs="Times New Roman"/>
          <w:i/>
          <w:sz w:val="24"/>
          <w:szCs w:val="24"/>
        </w:rPr>
        <w:t xml:space="preserve"> Science Research, </w:t>
      </w:r>
      <w:r w:rsidRPr="00156440">
        <w:rPr>
          <w:rFonts w:ascii="Times New Roman" w:hAnsi="Times New Roman" w:cs="Times New Roman"/>
          <w:iCs/>
          <w:sz w:val="24"/>
          <w:szCs w:val="24"/>
        </w:rPr>
        <w:t>34 (4), 308-316</w:t>
      </w:r>
      <w:r w:rsidRPr="006B055C">
        <w:rPr>
          <w:rFonts w:ascii="Times New Roman" w:hAnsi="Times New Roman" w:cs="Times New Roman"/>
          <w:i/>
          <w:sz w:val="24"/>
          <w:szCs w:val="24"/>
        </w:rPr>
        <w:t>.</w:t>
      </w:r>
    </w:p>
    <w:p w14:paraId="0C51F570" w14:textId="5332D6DA" w:rsidR="00156440" w:rsidRDefault="002428E1" w:rsidP="00D86646">
      <w:pPr>
        <w:spacing w:line="240" w:lineRule="auto"/>
        <w:ind w:left="720" w:hanging="720"/>
        <w:jc w:val="both"/>
        <w:rPr>
          <w:rFonts w:ascii="Times New Roman" w:hAnsi="Times New Roman" w:cs="Times New Roman"/>
          <w:i/>
          <w:sz w:val="24"/>
          <w:szCs w:val="24"/>
        </w:rPr>
      </w:pPr>
      <w:r w:rsidRPr="006B055C">
        <w:rPr>
          <w:rFonts w:ascii="Times New Roman" w:hAnsi="Times New Roman" w:cs="Times New Roman"/>
          <w:sz w:val="24"/>
          <w:szCs w:val="24"/>
        </w:rPr>
        <w:t xml:space="preserve">Eison, J. (2010). Using Active Learning Instructional Strategies to Create Excitement and Enhance Learning. </w:t>
      </w:r>
      <w:hyperlink r:id="rId8" w:history="1">
        <w:r w:rsidR="00156440" w:rsidRPr="00404D70">
          <w:rPr>
            <w:rStyle w:val="Hyperlink"/>
            <w:rFonts w:ascii="Times New Roman" w:hAnsi="Times New Roman" w:cs="Times New Roman"/>
            <w:i/>
            <w:sz w:val="24"/>
            <w:szCs w:val="24"/>
          </w:rPr>
          <w:t>https://appliedecon.oregonstate.edu/sites/agscid7/files/eison.pdf</w:t>
        </w:r>
      </w:hyperlink>
    </w:p>
    <w:p w14:paraId="261A5E97" w14:textId="1E285502" w:rsidR="008E6134" w:rsidRPr="00156440" w:rsidRDefault="008E6134" w:rsidP="00D86646">
      <w:pPr>
        <w:spacing w:line="240" w:lineRule="auto"/>
        <w:ind w:left="720" w:hanging="720"/>
        <w:jc w:val="both"/>
        <w:rPr>
          <w:rFonts w:ascii="Times New Roman" w:hAnsi="Times New Roman" w:cs="Times New Roman"/>
          <w:iCs/>
          <w:sz w:val="24"/>
          <w:szCs w:val="24"/>
        </w:rPr>
      </w:pPr>
      <w:proofErr w:type="spellStart"/>
      <w:r w:rsidRPr="006B055C">
        <w:rPr>
          <w:rFonts w:ascii="Times New Roman" w:hAnsi="Times New Roman" w:cs="Times New Roman"/>
          <w:sz w:val="24"/>
          <w:szCs w:val="24"/>
        </w:rPr>
        <w:t>Ergart</w:t>
      </w:r>
      <w:proofErr w:type="spellEnd"/>
      <w:r w:rsidRPr="006B055C">
        <w:rPr>
          <w:rFonts w:ascii="Times New Roman" w:hAnsi="Times New Roman" w:cs="Times New Roman"/>
          <w:sz w:val="24"/>
          <w:szCs w:val="24"/>
        </w:rPr>
        <w:t>, R. (2002). An Explanation of the importance of electronic resources in undergraduate research.</w:t>
      </w:r>
      <w:r w:rsidR="00156440">
        <w:rPr>
          <w:rFonts w:ascii="Times New Roman" w:hAnsi="Times New Roman" w:cs="Times New Roman"/>
          <w:sz w:val="24"/>
          <w:szCs w:val="24"/>
        </w:rPr>
        <w:t xml:space="preserve"> </w:t>
      </w:r>
      <w:r w:rsidRPr="006B055C">
        <w:rPr>
          <w:rFonts w:ascii="Times New Roman" w:hAnsi="Times New Roman" w:cs="Times New Roman"/>
          <w:i/>
          <w:sz w:val="24"/>
          <w:szCs w:val="24"/>
        </w:rPr>
        <w:t>Feliciter, .</w:t>
      </w:r>
      <w:r w:rsidRPr="00156440">
        <w:rPr>
          <w:rFonts w:ascii="Times New Roman" w:hAnsi="Times New Roman" w:cs="Times New Roman"/>
          <w:iCs/>
          <w:sz w:val="24"/>
          <w:szCs w:val="24"/>
        </w:rPr>
        <w:t>48 (4), 181-185</w:t>
      </w:r>
    </w:p>
    <w:p w14:paraId="3F351EDB" w14:textId="5FC29DA6" w:rsidR="002428E1" w:rsidRDefault="002428E1" w:rsidP="00D86646">
      <w:pPr>
        <w:spacing w:line="240" w:lineRule="auto"/>
        <w:ind w:left="720" w:hanging="720"/>
        <w:jc w:val="both"/>
        <w:rPr>
          <w:rFonts w:ascii="Times New Roman" w:hAnsi="Times New Roman" w:cs="Times New Roman"/>
          <w:i/>
          <w:sz w:val="24"/>
          <w:szCs w:val="24"/>
        </w:rPr>
      </w:pPr>
      <w:r w:rsidRPr="006B055C">
        <w:rPr>
          <w:rFonts w:ascii="Times New Roman" w:hAnsi="Times New Roman" w:cs="Times New Roman"/>
          <w:sz w:val="24"/>
          <w:szCs w:val="24"/>
        </w:rPr>
        <w:t xml:space="preserve">Grigore, L., </w:t>
      </w:r>
      <w:proofErr w:type="spellStart"/>
      <w:r w:rsidRPr="006B055C">
        <w:rPr>
          <w:rFonts w:ascii="Times New Roman" w:hAnsi="Times New Roman" w:cs="Times New Roman"/>
          <w:sz w:val="24"/>
          <w:szCs w:val="24"/>
        </w:rPr>
        <w:t>Candidatu</w:t>
      </w:r>
      <w:proofErr w:type="spellEnd"/>
      <w:r w:rsidRPr="006B055C">
        <w:rPr>
          <w:rFonts w:ascii="Times New Roman" w:hAnsi="Times New Roman" w:cs="Times New Roman"/>
          <w:sz w:val="24"/>
          <w:szCs w:val="24"/>
        </w:rPr>
        <w:t xml:space="preserve">, C. </w:t>
      </w:r>
      <w:r w:rsidR="00156440">
        <w:rPr>
          <w:rFonts w:ascii="Times New Roman" w:hAnsi="Times New Roman" w:cs="Times New Roman"/>
          <w:sz w:val="24"/>
          <w:szCs w:val="24"/>
        </w:rPr>
        <w:t>&amp;</w:t>
      </w:r>
      <w:r w:rsidRPr="006B055C">
        <w:rPr>
          <w:rFonts w:ascii="Times New Roman" w:hAnsi="Times New Roman" w:cs="Times New Roman"/>
          <w:sz w:val="24"/>
          <w:szCs w:val="24"/>
        </w:rPr>
        <w:t xml:space="preserve"> </w:t>
      </w:r>
      <w:proofErr w:type="spellStart"/>
      <w:r w:rsidRPr="006B055C">
        <w:rPr>
          <w:rFonts w:ascii="Times New Roman" w:hAnsi="Times New Roman" w:cs="Times New Roman"/>
          <w:sz w:val="24"/>
          <w:szCs w:val="24"/>
        </w:rPr>
        <w:t>Blideanu</w:t>
      </w:r>
      <w:proofErr w:type="spellEnd"/>
      <w:r w:rsidRPr="006B055C">
        <w:rPr>
          <w:rFonts w:ascii="Times New Roman" w:hAnsi="Times New Roman" w:cs="Times New Roman"/>
          <w:sz w:val="24"/>
          <w:szCs w:val="24"/>
        </w:rPr>
        <w:t>, D. C. (2009).</w:t>
      </w:r>
      <w:r w:rsidR="00EC6062">
        <w:rPr>
          <w:rFonts w:ascii="Times New Roman" w:hAnsi="Times New Roman" w:cs="Times New Roman"/>
          <w:sz w:val="24"/>
          <w:szCs w:val="24"/>
        </w:rPr>
        <w:t xml:space="preserve"> </w:t>
      </w:r>
      <w:r w:rsidRPr="006B055C">
        <w:rPr>
          <w:rFonts w:ascii="Times New Roman" w:hAnsi="Times New Roman" w:cs="Times New Roman"/>
          <w:sz w:val="24"/>
          <w:szCs w:val="24"/>
        </w:rPr>
        <w:t>The Mission of Universities in the Processes of Research-Innovation and Development of Entrepreneurial Culture</w:t>
      </w:r>
      <w:r w:rsidRPr="006B055C">
        <w:rPr>
          <w:rFonts w:ascii="Times New Roman" w:hAnsi="Times New Roman" w:cs="Times New Roman"/>
          <w:i/>
          <w:sz w:val="24"/>
          <w:szCs w:val="24"/>
        </w:rPr>
        <w:t xml:space="preserve">. European Journal of Interdisciplinary </w:t>
      </w:r>
      <w:r w:rsidR="00156440">
        <w:rPr>
          <w:rFonts w:ascii="Times New Roman" w:hAnsi="Times New Roman" w:cs="Times New Roman"/>
          <w:i/>
          <w:sz w:val="24"/>
          <w:szCs w:val="24"/>
        </w:rPr>
        <w:t xml:space="preserve">Studies </w:t>
      </w:r>
      <w:r w:rsidRPr="00156440">
        <w:rPr>
          <w:rFonts w:ascii="Times New Roman" w:hAnsi="Times New Roman" w:cs="Times New Roman"/>
          <w:iCs/>
          <w:sz w:val="24"/>
          <w:szCs w:val="24"/>
        </w:rPr>
        <w:t>1 (12), 1-4</w:t>
      </w:r>
      <w:r w:rsidRPr="006B055C">
        <w:rPr>
          <w:rFonts w:ascii="Times New Roman" w:hAnsi="Times New Roman" w:cs="Times New Roman"/>
          <w:i/>
          <w:sz w:val="24"/>
          <w:szCs w:val="24"/>
        </w:rPr>
        <w:t>.</w:t>
      </w:r>
    </w:p>
    <w:p w14:paraId="73ED7B11" w14:textId="35C4F41B" w:rsidR="002428E1" w:rsidRPr="006B055C" w:rsidRDefault="002428E1" w:rsidP="00D86646">
      <w:pPr>
        <w:spacing w:line="240" w:lineRule="auto"/>
        <w:ind w:left="720" w:hanging="720"/>
        <w:jc w:val="both"/>
        <w:rPr>
          <w:rFonts w:ascii="Times New Roman" w:hAnsi="Times New Roman" w:cs="Times New Roman"/>
          <w:sz w:val="24"/>
          <w:szCs w:val="24"/>
        </w:rPr>
      </w:pPr>
      <w:r w:rsidRPr="006B055C">
        <w:rPr>
          <w:rFonts w:ascii="Times New Roman" w:hAnsi="Times New Roman" w:cs="Times New Roman"/>
          <w:sz w:val="24"/>
          <w:szCs w:val="24"/>
        </w:rPr>
        <w:t>Grewal, A., Kataria, H., &amp;</w:t>
      </w:r>
      <w:r w:rsidR="00156440">
        <w:rPr>
          <w:rFonts w:ascii="Times New Roman" w:hAnsi="Times New Roman" w:cs="Times New Roman"/>
          <w:sz w:val="24"/>
          <w:szCs w:val="24"/>
        </w:rPr>
        <w:t xml:space="preserve"> </w:t>
      </w:r>
      <w:r w:rsidRPr="006B055C">
        <w:rPr>
          <w:rFonts w:ascii="Times New Roman" w:hAnsi="Times New Roman" w:cs="Times New Roman"/>
          <w:sz w:val="24"/>
          <w:szCs w:val="24"/>
        </w:rPr>
        <w:t>Dhawan, I. (2016).</w:t>
      </w:r>
      <w:r w:rsidR="00156440">
        <w:rPr>
          <w:rFonts w:ascii="Times New Roman" w:hAnsi="Times New Roman" w:cs="Times New Roman"/>
          <w:sz w:val="24"/>
          <w:szCs w:val="24"/>
        </w:rPr>
        <w:t xml:space="preserve"> </w:t>
      </w:r>
      <w:r w:rsidRPr="006B055C">
        <w:rPr>
          <w:rFonts w:ascii="Times New Roman" w:hAnsi="Times New Roman" w:cs="Times New Roman"/>
          <w:sz w:val="24"/>
          <w:szCs w:val="24"/>
        </w:rPr>
        <w:t xml:space="preserve">Literature search for research planning and identification of </w:t>
      </w:r>
      <w:r w:rsidR="00156440">
        <w:rPr>
          <w:rFonts w:ascii="Times New Roman" w:hAnsi="Times New Roman" w:cs="Times New Roman"/>
          <w:sz w:val="24"/>
          <w:szCs w:val="24"/>
        </w:rPr>
        <w:t xml:space="preserve">the </w:t>
      </w:r>
      <w:r w:rsidRPr="006B055C">
        <w:rPr>
          <w:rFonts w:ascii="Times New Roman" w:hAnsi="Times New Roman" w:cs="Times New Roman"/>
          <w:sz w:val="24"/>
          <w:szCs w:val="24"/>
        </w:rPr>
        <w:t>research problem.</w:t>
      </w:r>
      <w:r w:rsidR="00156440">
        <w:rPr>
          <w:rFonts w:ascii="Times New Roman" w:hAnsi="Times New Roman" w:cs="Times New Roman"/>
          <w:sz w:val="24"/>
          <w:szCs w:val="24"/>
        </w:rPr>
        <w:t xml:space="preserve"> </w:t>
      </w:r>
      <w:r w:rsidRPr="006B055C">
        <w:rPr>
          <w:rFonts w:ascii="Times New Roman" w:hAnsi="Times New Roman" w:cs="Times New Roman"/>
          <w:i/>
          <w:iCs/>
          <w:sz w:val="24"/>
          <w:szCs w:val="24"/>
        </w:rPr>
        <w:t xml:space="preserve">Indian Journal of </w:t>
      </w:r>
      <w:proofErr w:type="spellStart"/>
      <w:r w:rsidR="00156440">
        <w:rPr>
          <w:rFonts w:ascii="Times New Roman" w:hAnsi="Times New Roman" w:cs="Times New Roman"/>
          <w:i/>
          <w:iCs/>
          <w:sz w:val="24"/>
          <w:szCs w:val="24"/>
        </w:rPr>
        <w:t>Anaesthesia</w:t>
      </w:r>
      <w:proofErr w:type="spellEnd"/>
      <w:r w:rsidRPr="006B055C">
        <w:rPr>
          <w:rFonts w:ascii="Times New Roman" w:hAnsi="Times New Roman" w:cs="Times New Roman"/>
          <w:sz w:val="24"/>
          <w:szCs w:val="24"/>
        </w:rPr>
        <w:t>, 60 (9), 635 – 639.</w:t>
      </w:r>
    </w:p>
    <w:p w14:paraId="65FE2F84" w14:textId="21700506" w:rsidR="00EC6062" w:rsidRDefault="002428E1" w:rsidP="00D86646">
      <w:pPr>
        <w:spacing w:line="240" w:lineRule="auto"/>
        <w:ind w:left="720" w:hanging="720"/>
        <w:jc w:val="both"/>
        <w:rPr>
          <w:rFonts w:ascii="Times New Roman" w:hAnsi="Times New Roman" w:cs="Times New Roman"/>
          <w:sz w:val="24"/>
          <w:szCs w:val="24"/>
        </w:rPr>
      </w:pPr>
      <w:proofErr w:type="spellStart"/>
      <w:r w:rsidRPr="006B055C">
        <w:rPr>
          <w:rFonts w:ascii="Times New Roman" w:hAnsi="Times New Roman" w:cs="Times New Roman"/>
          <w:sz w:val="24"/>
          <w:szCs w:val="24"/>
        </w:rPr>
        <w:t>Hargittai</w:t>
      </w:r>
      <w:proofErr w:type="spellEnd"/>
      <w:r w:rsidRPr="006B055C">
        <w:rPr>
          <w:rFonts w:ascii="Times New Roman" w:hAnsi="Times New Roman" w:cs="Times New Roman"/>
          <w:sz w:val="24"/>
          <w:szCs w:val="24"/>
        </w:rPr>
        <w:t xml:space="preserve">, E. (2002). </w:t>
      </w:r>
      <w:r w:rsidR="00EC6062">
        <w:rPr>
          <w:rFonts w:ascii="Times New Roman" w:hAnsi="Times New Roman" w:cs="Times New Roman"/>
          <w:sz w:val="24"/>
          <w:szCs w:val="24"/>
        </w:rPr>
        <w:t>Second-level</w:t>
      </w:r>
      <w:r w:rsidRPr="006B055C">
        <w:rPr>
          <w:rFonts w:ascii="Times New Roman" w:hAnsi="Times New Roman" w:cs="Times New Roman"/>
          <w:sz w:val="24"/>
          <w:szCs w:val="24"/>
        </w:rPr>
        <w:t xml:space="preserve"> digital divide: differences in people’s online skills. http://Www.Firstmonday.Org/Issues/Issues7_4/ Hargittai1, </w:t>
      </w:r>
    </w:p>
    <w:p w14:paraId="7BA5663D" w14:textId="4A22F3C1" w:rsidR="002428E1" w:rsidRDefault="002428E1" w:rsidP="00D86646">
      <w:pPr>
        <w:spacing w:line="240" w:lineRule="auto"/>
        <w:ind w:left="720" w:hanging="720"/>
        <w:jc w:val="both"/>
        <w:rPr>
          <w:rFonts w:ascii="Times New Roman" w:hAnsi="Times New Roman" w:cs="Times New Roman"/>
          <w:sz w:val="24"/>
          <w:szCs w:val="24"/>
        </w:rPr>
      </w:pPr>
      <w:r w:rsidRPr="006B055C">
        <w:rPr>
          <w:rFonts w:ascii="Times New Roman" w:hAnsi="Times New Roman" w:cs="Times New Roman"/>
          <w:sz w:val="24"/>
          <w:szCs w:val="24"/>
        </w:rPr>
        <w:t>Idiodi, E. A. (2005)</w:t>
      </w:r>
      <w:r w:rsidR="00EC6062">
        <w:rPr>
          <w:rFonts w:ascii="Times New Roman" w:hAnsi="Times New Roman" w:cs="Times New Roman"/>
          <w:sz w:val="24"/>
          <w:szCs w:val="24"/>
        </w:rPr>
        <w:t>.</w:t>
      </w:r>
      <w:r w:rsidRPr="006B055C">
        <w:rPr>
          <w:rFonts w:ascii="Times New Roman" w:hAnsi="Times New Roman" w:cs="Times New Roman"/>
          <w:sz w:val="24"/>
          <w:szCs w:val="24"/>
        </w:rPr>
        <w:t xml:space="preserve"> Approaches to information literacy acquisition in Nigeria. </w:t>
      </w:r>
      <w:r w:rsidRPr="00EC6062">
        <w:rPr>
          <w:rFonts w:ascii="Times New Roman" w:hAnsi="Times New Roman" w:cs="Times New Roman"/>
          <w:i/>
          <w:iCs/>
          <w:sz w:val="24"/>
          <w:szCs w:val="24"/>
        </w:rPr>
        <w:t>Library Review,</w:t>
      </w:r>
      <w:r w:rsidRPr="006B055C">
        <w:rPr>
          <w:rFonts w:ascii="Times New Roman" w:hAnsi="Times New Roman" w:cs="Times New Roman"/>
          <w:sz w:val="24"/>
          <w:szCs w:val="24"/>
        </w:rPr>
        <w:t xml:space="preserve"> (4), 223-230.</w:t>
      </w:r>
    </w:p>
    <w:p w14:paraId="712F9A54" w14:textId="352EE420" w:rsidR="00EC6062" w:rsidRDefault="002428E1" w:rsidP="00D86646">
      <w:pPr>
        <w:spacing w:line="240" w:lineRule="auto"/>
        <w:ind w:left="720" w:hanging="720"/>
        <w:jc w:val="both"/>
        <w:rPr>
          <w:rFonts w:ascii="Times New Roman" w:hAnsi="Times New Roman" w:cs="Times New Roman"/>
          <w:sz w:val="24"/>
          <w:szCs w:val="24"/>
        </w:rPr>
      </w:pPr>
      <w:proofErr w:type="spellStart"/>
      <w:r w:rsidRPr="006B055C">
        <w:rPr>
          <w:rFonts w:ascii="Times New Roman" w:hAnsi="Times New Roman" w:cs="Times New Roman"/>
          <w:sz w:val="24"/>
          <w:szCs w:val="24"/>
        </w:rPr>
        <w:t>Ilogho</w:t>
      </w:r>
      <w:proofErr w:type="spellEnd"/>
      <w:r w:rsidRPr="006B055C">
        <w:rPr>
          <w:rFonts w:ascii="Times New Roman" w:hAnsi="Times New Roman" w:cs="Times New Roman"/>
          <w:sz w:val="24"/>
          <w:szCs w:val="24"/>
        </w:rPr>
        <w:t>, J. E. &amp;</w:t>
      </w:r>
      <w:r w:rsidR="00EC6062">
        <w:rPr>
          <w:rFonts w:ascii="Times New Roman" w:hAnsi="Times New Roman" w:cs="Times New Roman"/>
          <w:sz w:val="24"/>
          <w:szCs w:val="24"/>
        </w:rPr>
        <w:t xml:space="preserve"> </w:t>
      </w:r>
      <w:proofErr w:type="spellStart"/>
      <w:r w:rsidRPr="006B055C">
        <w:rPr>
          <w:rFonts w:ascii="Times New Roman" w:hAnsi="Times New Roman" w:cs="Times New Roman"/>
          <w:sz w:val="24"/>
          <w:szCs w:val="24"/>
        </w:rPr>
        <w:t>Nkiko</w:t>
      </w:r>
      <w:proofErr w:type="spellEnd"/>
      <w:r w:rsidRPr="006B055C">
        <w:rPr>
          <w:rFonts w:ascii="Times New Roman" w:hAnsi="Times New Roman" w:cs="Times New Roman"/>
          <w:sz w:val="24"/>
          <w:szCs w:val="24"/>
        </w:rPr>
        <w:t xml:space="preserve">, C. (2014). Information Literacy Search Skills of Students in Five Selected Private Universities in Ogun State, Nigeria: A Survey. </w:t>
      </w:r>
      <w:r w:rsidRPr="006B055C">
        <w:rPr>
          <w:rFonts w:ascii="Times New Roman" w:hAnsi="Times New Roman" w:cs="Times New Roman"/>
          <w:i/>
          <w:iCs/>
          <w:sz w:val="24"/>
          <w:szCs w:val="24"/>
        </w:rPr>
        <w:t>Library Philosophy and Practice (e-journal).</w:t>
      </w:r>
      <w:r w:rsidRPr="006B055C">
        <w:rPr>
          <w:rFonts w:ascii="Times New Roman" w:hAnsi="Times New Roman" w:cs="Times New Roman"/>
          <w:sz w:val="24"/>
          <w:szCs w:val="24"/>
        </w:rPr>
        <w:t xml:space="preserve"> 1040</w:t>
      </w:r>
      <w:r w:rsidR="00EC6062">
        <w:rPr>
          <w:rFonts w:ascii="Times New Roman" w:hAnsi="Times New Roman" w:cs="Times New Roman"/>
          <w:sz w:val="24"/>
          <w:szCs w:val="24"/>
        </w:rPr>
        <w:t xml:space="preserve"> https://digitalcommons/libphilprac/1040</w:t>
      </w:r>
    </w:p>
    <w:p w14:paraId="07A3005C" w14:textId="6A12E031" w:rsidR="002428E1" w:rsidRDefault="002428E1" w:rsidP="00D86646">
      <w:pPr>
        <w:spacing w:line="240" w:lineRule="auto"/>
        <w:ind w:left="720" w:hanging="720"/>
        <w:jc w:val="both"/>
        <w:rPr>
          <w:rFonts w:ascii="Times New Roman" w:hAnsi="Times New Roman" w:cs="Times New Roman"/>
          <w:sz w:val="24"/>
          <w:szCs w:val="24"/>
        </w:rPr>
      </w:pPr>
      <w:r w:rsidRPr="006B055C">
        <w:rPr>
          <w:rFonts w:ascii="Times New Roman" w:hAnsi="Times New Roman" w:cs="Times New Roman"/>
          <w:sz w:val="24"/>
          <w:szCs w:val="24"/>
        </w:rPr>
        <w:tab/>
        <w:t xml:space="preserve">Issues and Future </w:t>
      </w:r>
      <w:proofErr w:type="spellStart"/>
      <w:r w:rsidRPr="006B055C">
        <w:rPr>
          <w:rFonts w:ascii="Times New Roman" w:hAnsi="Times New Roman" w:cs="Times New Roman"/>
          <w:sz w:val="24"/>
          <w:szCs w:val="24"/>
        </w:rPr>
        <w:t>Trends.</w:t>
      </w:r>
      <w:r w:rsidRPr="006B055C">
        <w:rPr>
          <w:rFonts w:ascii="Times New Roman" w:hAnsi="Times New Roman" w:cs="Times New Roman"/>
          <w:i/>
          <w:sz w:val="24"/>
          <w:szCs w:val="24"/>
        </w:rPr>
        <w:t>Future</w:t>
      </w:r>
      <w:proofErr w:type="spellEnd"/>
      <w:r w:rsidRPr="006B055C">
        <w:rPr>
          <w:rFonts w:ascii="Times New Roman" w:hAnsi="Times New Roman" w:cs="Times New Roman"/>
          <w:i/>
          <w:sz w:val="24"/>
          <w:szCs w:val="24"/>
        </w:rPr>
        <w:t xml:space="preserve"> Hospital Journal, 2015: Vol.2, No 1: 50-56</w:t>
      </w:r>
    </w:p>
    <w:p w14:paraId="13517D20" w14:textId="1B4C8597" w:rsidR="002428E1" w:rsidRPr="00EC6062" w:rsidRDefault="002428E1" w:rsidP="00D86646">
      <w:pPr>
        <w:spacing w:line="240" w:lineRule="auto"/>
        <w:ind w:left="720" w:hanging="720"/>
        <w:jc w:val="both"/>
        <w:rPr>
          <w:rFonts w:ascii="Times New Roman" w:hAnsi="Times New Roman" w:cs="Times New Roman"/>
          <w:iCs/>
          <w:sz w:val="24"/>
          <w:szCs w:val="24"/>
        </w:rPr>
      </w:pPr>
      <w:proofErr w:type="spellStart"/>
      <w:r w:rsidRPr="006B055C">
        <w:rPr>
          <w:rFonts w:ascii="Times New Roman" w:hAnsi="Times New Roman" w:cs="Times New Roman"/>
          <w:sz w:val="24"/>
          <w:szCs w:val="24"/>
        </w:rPr>
        <w:t>Kinengyere</w:t>
      </w:r>
      <w:proofErr w:type="spellEnd"/>
      <w:r w:rsidRPr="006B055C">
        <w:rPr>
          <w:rFonts w:ascii="Times New Roman" w:hAnsi="Times New Roman" w:cs="Times New Roman"/>
          <w:sz w:val="24"/>
          <w:szCs w:val="24"/>
        </w:rPr>
        <w:t xml:space="preserve">, A. A. (2007). The </w:t>
      </w:r>
      <w:r w:rsidR="00EC6062" w:rsidRPr="006B055C">
        <w:rPr>
          <w:rFonts w:ascii="Times New Roman" w:hAnsi="Times New Roman" w:cs="Times New Roman"/>
          <w:sz w:val="24"/>
          <w:szCs w:val="24"/>
        </w:rPr>
        <w:t xml:space="preserve">effect of information literacy on the </w:t>
      </w:r>
      <w:proofErr w:type="spellStart"/>
      <w:r w:rsidR="00EC6062">
        <w:rPr>
          <w:rFonts w:ascii="Times New Roman" w:hAnsi="Times New Roman" w:cs="Times New Roman"/>
          <w:sz w:val="24"/>
          <w:szCs w:val="24"/>
        </w:rPr>
        <w:t>utilisation</w:t>
      </w:r>
      <w:proofErr w:type="spellEnd"/>
      <w:r w:rsidR="00EC6062" w:rsidRPr="006B055C">
        <w:rPr>
          <w:rFonts w:ascii="Times New Roman" w:hAnsi="Times New Roman" w:cs="Times New Roman"/>
          <w:sz w:val="24"/>
          <w:szCs w:val="24"/>
        </w:rPr>
        <w:t xml:space="preserve"> of electronic information resources in selected academic and research institutions in </w:t>
      </w:r>
      <w:r w:rsidRPr="006B055C">
        <w:rPr>
          <w:rFonts w:ascii="Times New Roman" w:hAnsi="Times New Roman" w:cs="Times New Roman"/>
          <w:sz w:val="24"/>
          <w:szCs w:val="24"/>
        </w:rPr>
        <w:t>Uganda.</w:t>
      </w:r>
      <w:r w:rsidR="00EC6062">
        <w:rPr>
          <w:rFonts w:ascii="Times New Roman" w:hAnsi="Times New Roman" w:cs="Times New Roman"/>
          <w:sz w:val="24"/>
          <w:szCs w:val="24"/>
        </w:rPr>
        <w:t xml:space="preserve"> </w:t>
      </w:r>
      <w:r w:rsidRPr="006B055C">
        <w:rPr>
          <w:rFonts w:ascii="Times New Roman" w:hAnsi="Times New Roman" w:cs="Times New Roman"/>
          <w:i/>
          <w:sz w:val="24"/>
          <w:szCs w:val="24"/>
        </w:rPr>
        <w:t xml:space="preserve">The Electronic Library, </w:t>
      </w:r>
      <w:r w:rsidRPr="00EC6062">
        <w:rPr>
          <w:rFonts w:ascii="Times New Roman" w:hAnsi="Times New Roman" w:cs="Times New Roman"/>
          <w:iCs/>
          <w:sz w:val="24"/>
          <w:szCs w:val="24"/>
        </w:rPr>
        <w:t>25(2), 328-341.</w:t>
      </w:r>
    </w:p>
    <w:p w14:paraId="2272A922" w14:textId="0E0104DE" w:rsidR="002428E1" w:rsidRDefault="002428E1" w:rsidP="00D86646">
      <w:pPr>
        <w:spacing w:line="240" w:lineRule="auto"/>
        <w:ind w:left="720" w:hanging="720"/>
        <w:jc w:val="both"/>
        <w:rPr>
          <w:rFonts w:ascii="Times New Roman" w:hAnsi="Times New Roman" w:cs="Times New Roman"/>
          <w:sz w:val="24"/>
          <w:szCs w:val="24"/>
        </w:rPr>
      </w:pPr>
      <w:proofErr w:type="spellStart"/>
      <w:r w:rsidRPr="006B055C">
        <w:rPr>
          <w:rFonts w:ascii="Times New Roman" w:hAnsi="Times New Roman" w:cs="Times New Roman"/>
          <w:sz w:val="24"/>
          <w:szCs w:val="24"/>
        </w:rPr>
        <w:t>Kpolovie</w:t>
      </w:r>
      <w:proofErr w:type="spellEnd"/>
      <w:r w:rsidRPr="006B055C">
        <w:rPr>
          <w:rFonts w:ascii="Times New Roman" w:hAnsi="Times New Roman" w:cs="Times New Roman"/>
          <w:sz w:val="24"/>
          <w:szCs w:val="24"/>
        </w:rPr>
        <w:t>, P.</w:t>
      </w:r>
      <w:r w:rsidR="00EC6062">
        <w:rPr>
          <w:rFonts w:ascii="Times New Roman" w:hAnsi="Times New Roman" w:cs="Times New Roman"/>
          <w:sz w:val="24"/>
          <w:szCs w:val="24"/>
        </w:rPr>
        <w:t xml:space="preserve"> </w:t>
      </w:r>
      <w:r w:rsidRPr="006B055C">
        <w:rPr>
          <w:rFonts w:ascii="Times New Roman" w:hAnsi="Times New Roman" w:cs="Times New Roman"/>
          <w:sz w:val="24"/>
          <w:szCs w:val="24"/>
        </w:rPr>
        <w:t xml:space="preserve">J. (2010). </w:t>
      </w:r>
      <w:r w:rsidR="00EC6062" w:rsidRPr="00EC6062">
        <w:rPr>
          <w:rFonts w:ascii="Times New Roman" w:hAnsi="Times New Roman" w:cs="Times New Roman"/>
          <w:i/>
          <w:iCs/>
          <w:sz w:val="24"/>
          <w:szCs w:val="24"/>
        </w:rPr>
        <w:t>Advanced research methods</w:t>
      </w:r>
      <w:r w:rsidR="00EC6062">
        <w:rPr>
          <w:rFonts w:ascii="Times New Roman" w:hAnsi="Times New Roman" w:cs="Times New Roman"/>
          <w:sz w:val="24"/>
          <w:szCs w:val="24"/>
        </w:rPr>
        <w:t xml:space="preserve">. </w:t>
      </w:r>
      <w:r w:rsidRPr="006B055C">
        <w:rPr>
          <w:rFonts w:ascii="Times New Roman" w:hAnsi="Times New Roman" w:cs="Times New Roman"/>
          <w:sz w:val="24"/>
          <w:szCs w:val="24"/>
        </w:rPr>
        <w:t xml:space="preserve">Springfield </w:t>
      </w:r>
      <w:r w:rsidR="00EC6062">
        <w:rPr>
          <w:rFonts w:ascii="Times New Roman" w:hAnsi="Times New Roman" w:cs="Times New Roman"/>
          <w:sz w:val="24"/>
          <w:szCs w:val="24"/>
        </w:rPr>
        <w:t>Publishers</w:t>
      </w:r>
      <w:r w:rsidRPr="006B055C">
        <w:rPr>
          <w:rFonts w:ascii="Times New Roman" w:hAnsi="Times New Roman" w:cs="Times New Roman"/>
          <w:sz w:val="24"/>
          <w:szCs w:val="24"/>
        </w:rPr>
        <w:t xml:space="preserve"> Ltd.</w:t>
      </w:r>
    </w:p>
    <w:p w14:paraId="62BE5694" w14:textId="76A8EC8C" w:rsidR="002428E1" w:rsidRDefault="002428E1" w:rsidP="00EC6062">
      <w:pPr>
        <w:pStyle w:val="ListParagraph"/>
        <w:spacing w:line="240" w:lineRule="auto"/>
        <w:ind w:hanging="720"/>
        <w:jc w:val="both"/>
        <w:rPr>
          <w:rFonts w:ascii="Times New Roman" w:hAnsi="Times New Roman" w:cs="Times New Roman"/>
          <w:sz w:val="24"/>
          <w:szCs w:val="24"/>
        </w:rPr>
      </w:pPr>
      <w:r w:rsidRPr="006B055C">
        <w:rPr>
          <w:rFonts w:ascii="Times New Roman" w:hAnsi="Times New Roman" w:cs="Times New Roman"/>
          <w:sz w:val="24"/>
          <w:szCs w:val="24"/>
        </w:rPr>
        <w:t xml:space="preserve">Lau, J. (2006). Guideline on Information Literacy for lifelong learning. IFLA </w:t>
      </w:r>
      <w:proofErr w:type="gramStart"/>
      <w:r w:rsidRPr="006B055C">
        <w:rPr>
          <w:rFonts w:ascii="Times New Roman" w:hAnsi="Times New Roman" w:cs="Times New Roman"/>
          <w:sz w:val="24"/>
          <w:szCs w:val="24"/>
        </w:rPr>
        <w:t>Veracruz  http://www.marin.edu/wordppt/iflaguidelines.pdf</w:t>
      </w:r>
      <w:proofErr w:type="gramEnd"/>
      <w:r w:rsidRPr="006B055C">
        <w:rPr>
          <w:rFonts w:ascii="Times New Roman" w:hAnsi="Times New Roman" w:cs="Times New Roman"/>
          <w:sz w:val="24"/>
          <w:szCs w:val="24"/>
        </w:rPr>
        <w:t xml:space="preserve">, </w:t>
      </w:r>
    </w:p>
    <w:p w14:paraId="6609EF5F" w14:textId="77777777" w:rsidR="00A6549D" w:rsidRDefault="00A6549D" w:rsidP="00A654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Lupton, M.</w:t>
      </w:r>
      <w:r w:rsidRPr="006B055C">
        <w:rPr>
          <w:rFonts w:ascii="Times New Roman" w:hAnsi="Times New Roman" w:cs="Times New Roman"/>
          <w:sz w:val="24"/>
          <w:szCs w:val="24"/>
        </w:rPr>
        <w:t xml:space="preserve"> (200</w:t>
      </w:r>
      <w:r>
        <w:rPr>
          <w:rFonts w:ascii="Times New Roman" w:hAnsi="Times New Roman" w:cs="Times New Roman"/>
          <w:sz w:val="24"/>
          <w:szCs w:val="24"/>
        </w:rPr>
        <w:t>4</w:t>
      </w:r>
      <w:r w:rsidRPr="006B055C">
        <w:rPr>
          <w:rFonts w:ascii="Times New Roman" w:hAnsi="Times New Roman" w:cs="Times New Roman"/>
          <w:sz w:val="24"/>
          <w:szCs w:val="24"/>
        </w:rPr>
        <w:t xml:space="preserve">). </w:t>
      </w:r>
      <w:r w:rsidRPr="0077458E">
        <w:rPr>
          <w:rFonts w:ascii="Times New Roman" w:hAnsi="Times New Roman" w:cs="Times New Roman"/>
          <w:i/>
          <w:iCs/>
          <w:sz w:val="24"/>
          <w:szCs w:val="24"/>
        </w:rPr>
        <w:t>The learning connection: Information literacy and student experience.</w:t>
      </w:r>
      <w:r>
        <w:rPr>
          <w:rFonts w:ascii="Times New Roman" w:hAnsi="Times New Roman" w:cs="Times New Roman"/>
          <w:sz w:val="24"/>
          <w:szCs w:val="24"/>
        </w:rPr>
        <w:t xml:space="preserve"> Vol. 1 Issue I. </w:t>
      </w:r>
      <w:r w:rsidRPr="006B055C">
        <w:rPr>
          <w:rFonts w:ascii="Times New Roman" w:hAnsi="Times New Roman" w:cs="Times New Roman"/>
          <w:sz w:val="24"/>
          <w:szCs w:val="24"/>
        </w:rPr>
        <w:t>Auslib Press.</w:t>
      </w:r>
    </w:p>
    <w:p w14:paraId="3B0C46A7" w14:textId="19092103" w:rsidR="002428E1" w:rsidRPr="00EC6062" w:rsidRDefault="002428E1" w:rsidP="00D86646">
      <w:pPr>
        <w:spacing w:line="240" w:lineRule="auto"/>
        <w:ind w:left="720" w:hanging="720"/>
        <w:jc w:val="both"/>
        <w:rPr>
          <w:rFonts w:ascii="Times New Roman" w:hAnsi="Times New Roman" w:cs="Times New Roman"/>
          <w:iCs/>
          <w:sz w:val="24"/>
          <w:szCs w:val="24"/>
        </w:rPr>
      </w:pPr>
      <w:r w:rsidRPr="006B055C">
        <w:rPr>
          <w:rFonts w:ascii="Times New Roman" w:hAnsi="Times New Roman" w:cs="Times New Roman"/>
          <w:sz w:val="24"/>
          <w:szCs w:val="24"/>
        </w:rPr>
        <w:t>Nwankwo, B.</w:t>
      </w:r>
      <w:r w:rsidR="00EC6062">
        <w:rPr>
          <w:rFonts w:ascii="Times New Roman" w:hAnsi="Times New Roman" w:cs="Times New Roman"/>
          <w:sz w:val="24"/>
          <w:szCs w:val="24"/>
        </w:rPr>
        <w:t xml:space="preserve"> </w:t>
      </w:r>
      <w:r w:rsidRPr="006B055C">
        <w:rPr>
          <w:rFonts w:ascii="Times New Roman" w:hAnsi="Times New Roman" w:cs="Times New Roman"/>
          <w:sz w:val="24"/>
          <w:szCs w:val="24"/>
        </w:rPr>
        <w:t xml:space="preserve">C. </w:t>
      </w:r>
      <w:r w:rsidR="00EC6062">
        <w:rPr>
          <w:rFonts w:ascii="Times New Roman" w:hAnsi="Times New Roman" w:cs="Times New Roman"/>
          <w:sz w:val="24"/>
          <w:szCs w:val="24"/>
        </w:rPr>
        <w:t xml:space="preserve">&amp; </w:t>
      </w:r>
      <w:r w:rsidRPr="006B055C">
        <w:rPr>
          <w:rFonts w:ascii="Times New Roman" w:hAnsi="Times New Roman" w:cs="Times New Roman"/>
          <w:sz w:val="24"/>
          <w:szCs w:val="24"/>
        </w:rPr>
        <w:t>Nweke, P.O.</w:t>
      </w:r>
      <w:r w:rsidR="00EC6062">
        <w:rPr>
          <w:rFonts w:ascii="Times New Roman" w:hAnsi="Times New Roman" w:cs="Times New Roman"/>
          <w:sz w:val="24"/>
          <w:szCs w:val="24"/>
        </w:rPr>
        <w:t xml:space="preserve"> </w:t>
      </w:r>
      <w:r w:rsidRPr="006B055C">
        <w:rPr>
          <w:rFonts w:ascii="Times New Roman" w:hAnsi="Times New Roman" w:cs="Times New Roman"/>
          <w:sz w:val="24"/>
          <w:szCs w:val="24"/>
        </w:rPr>
        <w:t xml:space="preserve">(2016). Effect of </w:t>
      </w:r>
      <w:r w:rsidR="00EC6062" w:rsidRPr="006B055C">
        <w:rPr>
          <w:rFonts w:ascii="Times New Roman" w:hAnsi="Times New Roman" w:cs="Times New Roman"/>
          <w:sz w:val="24"/>
          <w:szCs w:val="24"/>
        </w:rPr>
        <w:t xml:space="preserve">corruption on the educational </w:t>
      </w:r>
      <w:r w:rsidRPr="006B055C">
        <w:rPr>
          <w:rFonts w:ascii="Times New Roman" w:hAnsi="Times New Roman" w:cs="Times New Roman"/>
          <w:sz w:val="24"/>
          <w:szCs w:val="24"/>
        </w:rPr>
        <w:t>system</w:t>
      </w:r>
      <w:r w:rsidR="00EC6062">
        <w:rPr>
          <w:rFonts w:ascii="Times New Roman" w:hAnsi="Times New Roman" w:cs="Times New Roman"/>
          <w:sz w:val="24"/>
          <w:szCs w:val="24"/>
        </w:rPr>
        <w:t>:</w:t>
      </w:r>
      <w:r w:rsidRPr="006B055C">
        <w:rPr>
          <w:rFonts w:ascii="Times New Roman" w:hAnsi="Times New Roman" w:cs="Times New Roman"/>
          <w:sz w:val="24"/>
          <w:szCs w:val="24"/>
        </w:rPr>
        <w:t xml:space="preserve"> A focus on private Secondary Schools in Nsuka zone, Nigeria. </w:t>
      </w:r>
      <w:r w:rsidRPr="006B055C">
        <w:rPr>
          <w:rFonts w:ascii="Times New Roman" w:hAnsi="Times New Roman" w:cs="Times New Roman"/>
          <w:i/>
          <w:sz w:val="24"/>
          <w:szCs w:val="24"/>
        </w:rPr>
        <w:t xml:space="preserve">Global Journal of Human- Social </w:t>
      </w:r>
      <w:r w:rsidR="00EC6062">
        <w:rPr>
          <w:rFonts w:ascii="Times New Roman" w:hAnsi="Times New Roman" w:cs="Times New Roman"/>
          <w:i/>
          <w:sz w:val="24"/>
          <w:szCs w:val="24"/>
        </w:rPr>
        <w:t>Science</w:t>
      </w:r>
      <w:r w:rsidRPr="006B055C">
        <w:rPr>
          <w:rFonts w:ascii="Times New Roman" w:hAnsi="Times New Roman" w:cs="Times New Roman"/>
          <w:i/>
          <w:sz w:val="24"/>
          <w:szCs w:val="24"/>
        </w:rPr>
        <w:t xml:space="preserve">, </w:t>
      </w:r>
      <w:r w:rsidRPr="00EC6062">
        <w:rPr>
          <w:rFonts w:ascii="Times New Roman" w:hAnsi="Times New Roman" w:cs="Times New Roman"/>
          <w:iCs/>
          <w:sz w:val="24"/>
          <w:szCs w:val="24"/>
        </w:rPr>
        <w:t>16, 59-67.</w:t>
      </w:r>
    </w:p>
    <w:p w14:paraId="60FF5B2B" w14:textId="0B5D2FA7" w:rsidR="002428E1" w:rsidRDefault="002428E1" w:rsidP="00D86646">
      <w:pPr>
        <w:spacing w:before="240" w:line="240" w:lineRule="auto"/>
        <w:ind w:left="720" w:hanging="720"/>
        <w:jc w:val="both"/>
        <w:rPr>
          <w:rFonts w:ascii="Times New Roman" w:hAnsi="Times New Roman" w:cs="Times New Roman"/>
          <w:i/>
          <w:sz w:val="24"/>
          <w:szCs w:val="24"/>
        </w:rPr>
      </w:pPr>
      <w:r w:rsidRPr="006B055C">
        <w:rPr>
          <w:rFonts w:ascii="Times New Roman" w:hAnsi="Times New Roman" w:cs="Times New Roman"/>
          <w:sz w:val="24"/>
          <w:szCs w:val="24"/>
        </w:rPr>
        <w:t xml:space="preserve">Okpala, </w:t>
      </w:r>
      <w:proofErr w:type="gramStart"/>
      <w:r w:rsidRPr="006B055C">
        <w:rPr>
          <w:rFonts w:ascii="Times New Roman" w:hAnsi="Times New Roman" w:cs="Times New Roman"/>
          <w:sz w:val="24"/>
          <w:szCs w:val="24"/>
        </w:rPr>
        <w:t>H.,N.</w:t>
      </w:r>
      <w:proofErr w:type="gramEnd"/>
      <w:r w:rsidRPr="006B055C">
        <w:rPr>
          <w:rFonts w:ascii="Times New Roman" w:hAnsi="Times New Roman" w:cs="Times New Roman"/>
          <w:sz w:val="24"/>
          <w:szCs w:val="24"/>
        </w:rPr>
        <w:t xml:space="preserve">, </w:t>
      </w:r>
      <w:proofErr w:type="spellStart"/>
      <w:r w:rsidRPr="006B055C">
        <w:rPr>
          <w:rFonts w:ascii="Times New Roman" w:hAnsi="Times New Roman" w:cs="Times New Roman"/>
          <w:sz w:val="24"/>
          <w:szCs w:val="24"/>
        </w:rPr>
        <w:t>Benneh</w:t>
      </w:r>
      <w:proofErr w:type="spellEnd"/>
      <w:r w:rsidRPr="006B055C">
        <w:rPr>
          <w:rFonts w:ascii="Times New Roman" w:hAnsi="Times New Roman" w:cs="Times New Roman"/>
          <w:sz w:val="24"/>
          <w:szCs w:val="24"/>
        </w:rPr>
        <w:t xml:space="preserve">, E. A., Sefu, A., </w:t>
      </w:r>
      <w:proofErr w:type="gramStart"/>
      <w:r w:rsidR="00EC6062">
        <w:rPr>
          <w:rFonts w:ascii="Times New Roman" w:hAnsi="Times New Roman" w:cs="Times New Roman"/>
          <w:sz w:val="24"/>
          <w:szCs w:val="24"/>
        </w:rPr>
        <w:t>&amp;</w:t>
      </w:r>
      <w:r w:rsidRPr="006B055C">
        <w:rPr>
          <w:rFonts w:ascii="Times New Roman" w:hAnsi="Times New Roman" w:cs="Times New Roman"/>
          <w:sz w:val="24"/>
          <w:szCs w:val="24"/>
        </w:rPr>
        <w:t xml:space="preserve">  Kalule</w:t>
      </w:r>
      <w:proofErr w:type="gramEnd"/>
      <w:r w:rsidRPr="006B055C">
        <w:rPr>
          <w:rFonts w:ascii="Times New Roman" w:hAnsi="Times New Roman" w:cs="Times New Roman"/>
          <w:sz w:val="24"/>
          <w:szCs w:val="24"/>
        </w:rPr>
        <w:t>, E. (2017)</w:t>
      </w:r>
      <w:r w:rsidR="00EC6062">
        <w:rPr>
          <w:rFonts w:ascii="Times New Roman" w:hAnsi="Times New Roman" w:cs="Times New Roman"/>
          <w:sz w:val="24"/>
          <w:szCs w:val="24"/>
        </w:rPr>
        <w:t>.</w:t>
      </w:r>
      <w:r w:rsidRPr="006B055C">
        <w:rPr>
          <w:rFonts w:ascii="Times New Roman" w:hAnsi="Times New Roman" w:cs="Times New Roman"/>
          <w:sz w:val="24"/>
          <w:szCs w:val="24"/>
        </w:rPr>
        <w:t xml:space="preserve"> Advancing the </w:t>
      </w:r>
      <w:r w:rsidR="00EC6062" w:rsidRPr="006B055C">
        <w:rPr>
          <w:rFonts w:ascii="Times New Roman" w:hAnsi="Times New Roman" w:cs="Times New Roman"/>
          <w:sz w:val="24"/>
          <w:szCs w:val="24"/>
        </w:rPr>
        <w:t>information literacy skills of postgraduate students in</w:t>
      </w:r>
      <w:r w:rsidRPr="006B055C">
        <w:rPr>
          <w:rFonts w:ascii="Times New Roman" w:hAnsi="Times New Roman" w:cs="Times New Roman"/>
          <w:sz w:val="24"/>
          <w:szCs w:val="24"/>
        </w:rPr>
        <w:t xml:space="preserve"> </w:t>
      </w:r>
      <w:r w:rsidR="00EC6062">
        <w:rPr>
          <w:rFonts w:ascii="Times New Roman" w:hAnsi="Times New Roman" w:cs="Times New Roman"/>
          <w:sz w:val="24"/>
          <w:szCs w:val="24"/>
        </w:rPr>
        <w:t xml:space="preserve">the </w:t>
      </w:r>
      <w:r w:rsidRPr="006B055C">
        <w:rPr>
          <w:rFonts w:ascii="Times New Roman" w:hAnsi="Times New Roman" w:cs="Times New Roman"/>
          <w:sz w:val="24"/>
          <w:szCs w:val="24"/>
        </w:rPr>
        <w:t>University of Nigeria</w:t>
      </w:r>
      <w:r w:rsidR="00EC6062">
        <w:rPr>
          <w:rFonts w:ascii="Times New Roman" w:hAnsi="Times New Roman" w:cs="Times New Roman"/>
          <w:sz w:val="24"/>
          <w:szCs w:val="24"/>
        </w:rPr>
        <w:t xml:space="preserve">. </w:t>
      </w:r>
      <w:r w:rsidRPr="006B055C">
        <w:rPr>
          <w:rFonts w:ascii="Times New Roman" w:hAnsi="Times New Roman" w:cs="Times New Roman"/>
          <w:sz w:val="24"/>
          <w:szCs w:val="24"/>
        </w:rPr>
        <w:t xml:space="preserve"> </w:t>
      </w:r>
      <w:r w:rsidRPr="006B055C">
        <w:rPr>
          <w:rFonts w:ascii="Times New Roman" w:hAnsi="Times New Roman" w:cs="Times New Roman"/>
          <w:i/>
          <w:sz w:val="24"/>
          <w:szCs w:val="24"/>
        </w:rPr>
        <w:t xml:space="preserve">Journal of Applied Information Science and Technology, </w:t>
      </w:r>
      <w:r w:rsidRPr="00EC6062">
        <w:rPr>
          <w:rFonts w:ascii="Times New Roman" w:hAnsi="Times New Roman" w:cs="Times New Roman"/>
          <w:iCs/>
          <w:sz w:val="24"/>
          <w:szCs w:val="24"/>
        </w:rPr>
        <w:t>10 (2), 163-181</w:t>
      </w:r>
      <w:r w:rsidRPr="006B055C">
        <w:rPr>
          <w:rFonts w:ascii="Times New Roman" w:hAnsi="Times New Roman" w:cs="Times New Roman"/>
          <w:i/>
          <w:sz w:val="24"/>
          <w:szCs w:val="24"/>
        </w:rPr>
        <w:t xml:space="preserve">.  </w:t>
      </w:r>
    </w:p>
    <w:p w14:paraId="72976EC5" w14:textId="5654D816" w:rsidR="00EC6062" w:rsidRDefault="002428E1" w:rsidP="00EC6062">
      <w:pPr>
        <w:widowControl w:val="0"/>
        <w:autoSpaceDE w:val="0"/>
        <w:autoSpaceDN w:val="0"/>
        <w:adjustRightInd w:val="0"/>
        <w:spacing w:line="240" w:lineRule="auto"/>
        <w:ind w:left="720" w:hanging="720"/>
        <w:jc w:val="both"/>
        <w:rPr>
          <w:rFonts w:ascii="Times New Roman" w:hAnsi="Times New Roman" w:cs="Times New Roman"/>
          <w:sz w:val="24"/>
          <w:szCs w:val="24"/>
        </w:rPr>
      </w:pPr>
      <w:r w:rsidRPr="006B055C">
        <w:rPr>
          <w:rFonts w:ascii="Times New Roman" w:hAnsi="Times New Roman" w:cs="Times New Roman"/>
          <w:noProof/>
          <w:sz w:val="24"/>
          <w:szCs w:val="24"/>
        </w:rPr>
        <w:t xml:space="preserve">Ojo, A. I., </w:t>
      </w:r>
      <w:r w:rsidR="00EC6062">
        <w:rPr>
          <w:rFonts w:ascii="Times New Roman" w:hAnsi="Times New Roman" w:cs="Times New Roman"/>
          <w:noProof/>
          <w:sz w:val="24"/>
          <w:szCs w:val="24"/>
        </w:rPr>
        <w:t>&amp;</w:t>
      </w:r>
      <w:r w:rsidRPr="006B055C">
        <w:rPr>
          <w:rFonts w:ascii="Times New Roman" w:hAnsi="Times New Roman" w:cs="Times New Roman"/>
          <w:noProof/>
          <w:sz w:val="24"/>
          <w:szCs w:val="24"/>
        </w:rPr>
        <w:t xml:space="preserve"> Popoola, S. O. (2015). Some </w:t>
      </w:r>
      <w:r w:rsidR="00EC6062" w:rsidRPr="006B055C">
        <w:rPr>
          <w:rFonts w:ascii="Times New Roman" w:hAnsi="Times New Roman" w:cs="Times New Roman"/>
          <w:noProof/>
          <w:sz w:val="24"/>
          <w:szCs w:val="24"/>
        </w:rPr>
        <w:t xml:space="preserve">correlates of electronic health information management system success in nigerian teaching hospitals. </w:t>
      </w:r>
      <w:r w:rsidRPr="006B055C">
        <w:rPr>
          <w:rFonts w:ascii="Times New Roman" w:hAnsi="Times New Roman" w:cs="Times New Roman"/>
          <w:i/>
          <w:iCs/>
          <w:noProof/>
          <w:sz w:val="24"/>
          <w:szCs w:val="24"/>
        </w:rPr>
        <w:t>Biomedical Informatics Insights</w:t>
      </w:r>
      <w:r w:rsidRPr="006B055C">
        <w:rPr>
          <w:rFonts w:ascii="Times New Roman" w:hAnsi="Times New Roman" w:cs="Times New Roman"/>
          <w:noProof/>
          <w:sz w:val="24"/>
          <w:szCs w:val="24"/>
        </w:rPr>
        <w:t>, (</w:t>
      </w:r>
      <w:r w:rsidRPr="006B055C">
        <w:rPr>
          <w:rFonts w:ascii="Times New Roman" w:hAnsi="Times New Roman" w:cs="Times New Roman"/>
          <w:i/>
          <w:iCs/>
          <w:noProof/>
          <w:sz w:val="24"/>
          <w:szCs w:val="24"/>
        </w:rPr>
        <w:t>7)</w:t>
      </w:r>
      <w:r w:rsidRPr="006B055C">
        <w:rPr>
          <w:rFonts w:ascii="Times New Roman" w:hAnsi="Times New Roman" w:cs="Times New Roman"/>
          <w:noProof/>
          <w:sz w:val="24"/>
          <w:szCs w:val="24"/>
        </w:rPr>
        <w:t xml:space="preserve">, 1–9. </w:t>
      </w:r>
      <w:hyperlink r:id="rId9" w:history="1">
        <w:r w:rsidRPr="006B055C">
          <w:rPr>
            <w:rStyle w:val="Hyperlink"/>
            <w:rFonts w:ascii="Times New Roman" w:hAnsi="Times New Roman" w:cs="Times New Roman"/>
            <w:noProof/>
            <w:sz w:val="24"/>
            <w:szCs w:val="24"/>
          </w:rPr>
          <w:t>https://doi.org/10.4137/bii.s20229</w:t>
        </w:r>
      </w:hyperlink>
      <w:r w:rsidRPr="006B055C">
        <w:rPr>
          <w:rFonts w:ascii="Times New Roman" w:hAnsi="Times New Roman" w:cs="Times New Roman"/>
          <w:sz w:val="24"/>
          <w:szCs w:val="24"/>
        </w:rPr>
        <w:t xml:space="preserve"> </w:t>
      </w:r>
    </w:p>
    <w:p w14:paraId="64B91277" w14:textId="637CFF2E" w:rsidR="002428E1" w:rsidRPr="00EC6062" w:rsidRDefault="002428E1" w:rsidP="00EC6062">
      <w:pPr>
        <w:widowControl w:val="0"/>
        <w:autoSpaceDE w:val="0"/>
        <w:autoSpaceDN w:val="0"/>
        <w:adjustRightInd w:val="0"/>
        <w:spacing w:line="240" w:lineRule="auto"/>
        <w:ind w:left="720" w:hanging="720"/>
        <w:jc w:val="both"/>
        <w:rPr>
          <w:rFonts w:ascii="Times New Roman" w:hAnsi="Times New Roman" w:cs="Times New Roman"/>
          <w:iCs/>
          <w:sz w:val="24"/>
          <w:szCs w:val="24"/>
        </w:rPr>
      </w:pPr>
      <w:r w:rsidRPr="006B055C">
        <w:rPr>
          <w:rFonts w:ascii="Times New Roman" w:hAnsi="Times New Roman" w:cs="Times New Roman"/>
          <w:sz w:val="24"/>
          <w:szCs w:val="24"/>
        </w:rPr>
        <w:t>Musa, I.S., Adamu, B.M., Nongo, C.J.,</w:t>
      </w:r>
      <w:r w:rsidR="00EC6062">
        <w:rPr>
          <w:rFonts w:ascii="Times New Roman" w:hAnsi="Times New Roman" w:cs="Times New Roman"/>
          <w:sz w:val="24"/>
          <w:szCs w:val="24"/>
        </w:rPr>
        <w:t xml:space="preserve"> &amp;</w:t>
      </w:r>
      <w:r w:rsidRPr="006B055C">
        <w:rPr>
          <w:rFonts w:ascii="Times New Roman" w:hAnsi="Times New Roman" w:cs="Times New Roman"/>
          <w:sz w:val="24"/>
          <w:szCs w:val="24"/>
        </w:rPr>
        <w:t xml:space="preserve"> Sadiku, K.</w:t>
      </w:r>
      <w:r w:rsidR="00EC6062">
        <w:rPr>
          <w:rFonts w:ascii="Times New Roman" w:hAnsi="Times New Roman" w:cs="Times New Roman"/>
          <w:sz w:val="24"/>
          <w:szCs w:val="24"/>
        </w:rPr>
        <w:t xml:space="preserve"> </w:t>
      </w:r>
      <w:r w:rsidRPr="006B055C">
        <w:rPr>
          <w:rFonts w:ascii="Times New Roman" w:hAnsi="Times New Roman" w:cs="Times New Roman"/>
          <w:sz w:val="24"/>
          <w:szCs w:val="24"/>
        </w:rPr>
        <w:t>A.</w:t>
      </w:r>
      <w:r w:rsidR="00EC6062">
        <w:rPr>
          <w:rFonts w:ascii="Times New Roman" w:hAnsi="Times New Roman" w:cs="Times New Roman"/>
          <w:sz w:val="24"/>
          <w:szCs w:val="24"/>
        </w:rPr>
        <w:t xml:space="preserve"> </w:t>
      </w:r>
      <w:r w:rsidRPr="006B055C">
        <w:rPr>
          <w:rFonts w:ascii="Times New Roman" w:hAnsi="Times New Roman" w:cs="Times New Roman"/>
          <w:sz w:val="24"/>
          <w:szCs w:val="24"/>
        </w:rPr>
        <w:t xml:space="preserve">O. (2019). Extent of </w:t>
      </w:r>
      <w:proofErr w:type="spellStart"/>
      <w:r w:rsidR="00EC6062">
        <w:rPr>
          <w:rFonts w:ascii="Times New Roman" w:hAnsi="Times New Roman" w:cs="Times New Roman"/>
          <w:sz w:val="24"/>
          <w:szCs w:val="24"/>
        </w:rPr>
        <w:t>utilisation</w:t>
      </w:r>
      <w:proofErr w:type="spellEnd"/>
      <w:r w:rsidRPr="006B055C">
        <w:rPr>
          <w:rFonts w:ascii="Times New Roman" w:hAnsi="Times New Roman" w:cs="Times New Roman"/>
          <w:sz w:val="24"/>
          <w:szCs w:val="24"/>
        </w:rPr>
        <w:t xml:space="preserve"> of health information by medical doctors in Niger State, Nigeria.</w:t>
      </w:r>
      <w:r w:rsidR="00EC6062">
        <w:rPr>
          <w:rFonts w:ascii="Times New Roman" w:hAnsi="Times New Roman" w:cs="Times New Roman"/>
          <w:sz w:val="24"/>
          <w:szCs w:val="24"/>
        </w:rPr>
        <w:t xml:space="preserve"> </w:t>
      </w:r>
      <w:r w:rsidRPr="006B055C">
        <w:rPr>
          <w:rFonts w:ascii="Times New Roman" w:hAnsi="Times New Roman" w:cs="Times New Roman"/>
          <w:i/>
          <w:sz w:val="24"/>
          <w:szCs w:val="24"/>
        </w:rPr>
        <w:t xml:space="preserve">Journal of Library Services and Technologies, </w:t>
      </w:r>
      <w:r w:rsidRPr="00EC6062">
        <w:rPr>
          <w:rFonts w:ascii="Times New Roman" w:hAnsi="Times New Roman" w:cs="Times New Roman"/>
          <w:iCs/>
          <w:sz w:val="24"/>
          <w:szCs w:val="24"/>
        </w:rPr>
        <w:t>1(2), 1 – 13</w:t>
      </w:r>
    </w:p>
    <w:p w14:paraId="2B064669" w14:textId="28D82859" w:rsidR="008E6134" w:rsidRPr="00743D2C" w:rsidRDefault="008E6134" w:rsidP="00D86646">
      <w:pPr>
        <w:spacing w:line="240" w:lineRule="auto"/>
        <w:ind w:left="720" w:hanging="720"/>
        <w:jc w:val="both"/>
        <w:rPr>
          <w:rFonts w:ascii="Times New Roman" w:hAnsi="Times New Roman" w:cs="Times New Roman"/>
          <w:iCs/>
          <w:sz w:val="24"/>
          <w:szCs w:val="24"/>
        </w:rPr>
      </w:pPr>
      <w:proofErr w:type="spellStart"/>
      <w:proofErr w:type="gramStart"/>
      <w:r w:rsidRPr="006B055C">
        <w:rPr>
          <w:rFonts w:ascii="Times New Roman" w:hAnsi="Times New Roman" w:cs="Times New Roman"/>
          <w:sz w:val="24"/>
          <w:szCs w:val="24"/>
        </w:rPr>
        <w:t>Musediq</w:t>
      </w:r>
      <w:proofErr w:type="spellEnd"/>
      <w:r w:rsidRPr="006B055C">
        <w:rPr>
          <w:rFonts w:ascii="Times New Roman" w:hAnsi="Times New Roman" w:cs="Times New Roman"/>
          <w:sz w:val="24"/>
          <w:szCs w:val="24"/>
        </w:rPr>
        <w:t xml:space="preserve"> ,</w:t>
      </w:r>
      <w:proofErr w:type="gramEnd"/>
      <w:r w:rsidRPr="006B055C">
        <w:rPr>
          <w:rFonts w:ascii="Times New Roman" w:hAnsi="Times New Roman" w:cs="Times New Roman"/>
          <w:sz w:val="24"/>
          <w:szCs w:val="24"/>
        </w:rPr>
        <w:t xml:space="preserve"> T. B.</w:t>
      </w:r>
      <w:proofErr w:type="gramStart"/>
      <w:r w:rsidRPr="006B055C">
        <w:rPr>
          <w:rFonts w:ascii="Times New Roman" w:hAnsi="Times New Roman" w:cs="Times New Roman"/>
          <w:sz w:val="24"/>
          <w:szCs w:val="24"/>
        </w:rPr>
        <w:t>,  Rafiat</w:t>
      </w:r>
      <w:proofErr w:type="gramEnd"/>
      <w:r w:rsidRPr="006B055C">
        <w:rPr>
          <w:rFonts w:ascii="Times New Roman" w:hAnsi="Times New Roman" w:cs="Times New Roman"/>
          <w:sz w:val="24"/>
          <w:szCs w:val="24"/>
        </w:rPr>
        <w:t>,</w:t>
      </w:r>
      <w:r w:rsidR="00743D2C">
        <w:rPr>
          <w:rFonts w:ascii="Times New Roman" w:hAnsi="Times New Roman" w:cs="Times New Roman"/>
          <w:sz w:val="24"/>
          <w:szCs w:val="24"/>
        </w:rPr>
        <w:t xml:space="preserve"> </w:t>
      </w:r>
      <w:r w:rsidRPr="006B055C">
        <w:rPr>
          <w:rFonts w:ascii="Times New Roman" w:hAnsi="Times New Roman" w:cs="Times New Roman"/>
          <w:sz w:val="24"/>
          <w:szCs w:val="24"/>
        </w:rPr>
        <w:t>B. B.</w:t>
      </w:r>
      <w:proofErr w:type="gramStart"/>
      <w:r w:rsidRPr="006B055C">
        <w:rPr>
          <w:rFonts w:ascii="Times New Roman" w:hAnsi="Times New Roman" w:cs="Times New Roman"/>
          <w:sz w:val="24"/>
          <w:szCs w:val="24"/>
        </w:rPr>
        <w:t xml:space="preserve">,  </w:t>
      </w:r>
      <w:r w:rsidR="00743D2C">
        <w:rPr>
          <w:rFonts w:ascii="Times New Roman" w:hAnsi="Times New Roman" w:cs="Times New Roman"/>
          <w:sz w:val="24"/>
          <w:szCs w:val="24"/>
        </w:rPr>
        <w:t>&amp;</w:t>
      </w:r>
      <w:proofErr w:type="gramEnd"/>
      <w:r w:rsidR="00743D2C">
        <w:rPr>
          <w:rFonts w:ascii="Times New Roman" w:hAnsi="Times New Roman" w:cs="Times New Roman"/>
          <w:sz w:val="24"/>
          <w:szCs w:val="24"/>
        </w:rPr>
        <w:t xml:space="preserve"> </w:t>
      </w:r>
      <w:r w:rsidRPr="006B055C">
        <w:rPr>
          <w:rFonts w:ascii="Times New Roman" w:hAnsi="Times New Roman" w:cs="Times New Roman"/>
          <w:sz w:val="24"/>
          <w:szCs w:val="24"/>
        </w:rPr>
        <w:t>Aishat, T. A.</w:t>
      </w:r>
      <w:r w:rsidR="00743D2C">
        <w:rPr>
          <w:rFonts w:ascii="Times New Roman" w:hAnsi="Times New Roman" w:cs="Times New Roman"/>
          <w:sz w:val="24"/>
          <w:szCs w:val="24"/>
        </w:rPr>
        <w:t xml:space="preserve"> </w:t>
      </w:r>
      <w:r w:rsidRPr="006B055C">
        <w:rPr>
          <w:rFonts w:ascii="Times New Roman" w:hAnsi="Times New Roman" w:cs="Times New Roman"/>
          <w:sz w:val="24"/>
          <w:szCs w:val="24"/>
        </w:rPr>
        <w:t xml:space="preserve">(2021). Evaluating </w:t>
      </w:r>
      <w:r w:rsidR="00743D2C" w:rsidRPr="006B055C">
        <w:rPr>
          <w:rFonts w:ascii="Times New Roman" w:hAnsi="Times New Roman" w:cs="Times New Roman"/>
          <w:sz w:val="24"/>
          <w:szCs w:val="24"/>
        </w:rPr>
        <w:t xml:space="preserve">information literacy competence in the use of electronic resources among medical students in </w:t>
      </w:r>
      <w:r w:rsidR="00743D2C">
        <w:rPr>
          <w:rFonts w:ascii="Times New Roman" w:hAnsi="Times New Roman" w:cs="Times New Roman"/>
          <w:sz w:val="24"/>
          <w:szCs w:val="24"/>
        </w:rPr>
        <w:t xml:space="preserve">the </w:t>
      </w:r>
      <w:r w:rsidRPr="006B055C">
        <w:rPr>
          <w:rFonts w:ascii="Times New Roman" w:hAnsi="Times New Roman" w:cs="Times New Roman"/>
          <w:sz w:val="24"/>
          <w:szCs w:val="24"/>
        </w:rPr>
        <w:t>University of Ilorin, Nigeria.</w:t>
      </w:r>
      <w:r w:rsidR="00743D2C">
        <w:rPr>
          <w:rFonts w:ascii="Times New Roman" w:hAnsi="Times New Roman" w:cs="Times New Roman"/>
          <w:sz w:val="24"/>
          <w:szCs w:val="24"/>
        </w:rPr>
        <w:t xml:space="preserve"> </w:t>
      </w:r>
      <w:r w:rsidRPr="006B055C">
        <w:rPr>
          <w:rFonts w:ascii="Times New Roman" w:hAnsi="Times New Roman" w:cs="Times New Roman"/>
          <w:i/>
          <w:sz w:val="24"/>
          <w:szCs w:val="24"/>
        </w:rPr>
        <w:t xml:space="preserve">University of Dar es Salaam Library Journal, </w:t>
      </w:r>
      <w:r w:rsidRPr="00743D2C">
        <w:rPr>
          <w:rFonts w:ascii="Times New Roman" w:hAnsi="Times New Roman" w:cs="Times New Roman"/>
          <w:iCs/>
          <w:sz w:val="24"/>
          <w:szCs w:val="24"/>
        </w:rPr>
        <w:t>16, (1),131-148</w:t>
      </w:r>
    </w:p>
    <w:p w14:paraId="2AC7E231" w14:textId="5A1DA859" w:rsidR="002428E1" w:rsidRDefault="002428E1" w:rsidP="00D86646">
      <w:pPr>
        <w:spacing w:line="240" w:lineRule="auto"/>
        <w:ind w:left="720" w:hanging="720"/>
        <w:jc w:val="both"/>
        <w:rPr>
          <w:rFonts w:ascii="Times New Roman" w:hAnsi="Times New Roman" w:cs="Times New Roman"/>
          <w:i/>
          <w:sz w:val="24"/>
          <w:szCs w:val="24"/>
        </w:rPr>
      </w:pPr>
      <w:r w:rsidRPr="006B055C">
        <w:rPr>
          <w:rFonts w:ascii="Times New Roman" w:hAnsi="Times New Roman" w:cs="Times New Roman"/>
          <w:sz w:val="24"/>
          <w:szCs w:val="24"/>
        </w:rPr>
        <w:t xml:space="preserve">Nwosu, O., C., </w:t>
      </w:r>
      <w:proofErr w:type="spellStart"/>
      <w:r w:rsidRPr="006B055C">
        <w:rPr>
          <w:rFonts w:ascii="Times New Roman" w:hAnsi="Times New Roman" w:cs="Times New Roman"/>
          <w:sz w:val="24"/>
          <w:szCs w:val="24"/>
        </w:rPr>
        <w:t>Obiamalu</w:t>
      </w:r>
      <w:proofErr w:type="spellEnd"/>
      <w:r w:rsidRPr="006B055C">
        <w:rPr>
          <w:rFonts w:ascii="Times New Roman" w:hAnsi="Times New Roman" w:cs="Times New Roman"/>
          <w:sz w:val="24"/>
          <w:szCs w:val="24"/>
        </w:rPr>
        <w:t xml:space="preserve">, A. R., </w:t>
      </w:r>
      <w:r w:rsidR="00743D2C">
        <w:rPr>
          <w:rFonts w:ascii="Times New Roman" w:hAnsi="Times New Roman" w:cs="Times New Roman"/>
          <w:sz w:val="24"/>
          <w:szCs w:val="24"/>
        </w:rPr>
        <w:t>&amp;</w:t>
      </w:r>
      <w:r w:rsidR="00F675D0" w:rsidRPr="006B055C">
        <w:rPr>
          <w:rFonts w:ascii="Times New Roman" w:hAnsi="Times New Roman" w:cs="Times New Roman"/>
          <w:sz w:val="24"/>
          <w:szCs w:val="24"/>
        </w:rPr>
        <w:t xml:space="preserve"> Ude</w:t>
      </w:r>
      <w:r w:rsidRPr="006B055C">
        <w:rPr>
          <w:rFonts w:ascii="Times New Roman" w:hAnsi="Times New Roman" w:cs="Times New Roman"/>
          <w:sz w:val="24"/>
          <w:szCs w:val="24"/>
        </w:rPr>
        <w:t>, O. K.</w:t>
      </w:r>
      <w:r w:rsidR="00743D2C">
        <w:rPr>
          <w:rFonts w:ascii="Times New Roman" w:hAnsi="Times New Roman" w:cs="Times New Roman"/>
          <w:sz w:val="24"/>
          <w:szCs w:val="24"/>
        </w:rPr>
        <w:t xml:space="preserve"> </w:t>
      </w:r>
      <w:r w:rsidRPr="006B055C">
        <w:rPr>
          <w:rFonts w:ascii="Times New Roman" w:hAnsi="Times New Roman" w:cs="Times New Roman"/>
          <w:sz w:val="24"/>
          <w:szCs w:val="24"/>
        </w:rPr>
        <w:t>(2015): Relationship between Information Literacy Skills and Research Output of Academic Staff in Nnamdi</w:t>
      </w:r>
      <w:r w:rsidR="00743D2C">
        <w:rPr>
          <w:rFonts w:ascii="Times New Roman" w:hAnsi="Times New Roman" w:cs="Times New Roman"/>
          <w:sz w:val="24"/>
          <w:szCs w:val="24"/>
        </w:rPr>
        <w:t xml:space="preserve"> </w:t>
      </w:r>
      <w:r w:rsidRPr="006B055C">
        <w:rPr>
          <w:rFonts w:ascii="Times New Roman" w:hAnsi="Times New Roman" w:cs="Times New Roman"/>
          <w:sz w:val="24"/>
          <w:szCs w:val="24"/>
        </w:rPr>
        <w:t>Azikiwe University</w:t>
      </w:r>
      <w:r w:rsidR="00743D2C">
        <w:rPr>
          <w:rFonts w:ascii="Times New Roman" w:hAnsi="Times New Roman" w:cs="Times New Roman"/>
          <w:sz w:val="24"/>
          <w:szCs w:val="24"/>
        </w:rPr>
        <w:t>,</w:t>
      </w:r>
      <w:r w:rsidRPr="006B055C">
        <w:rPr>
          <w:rFonts w:ascii="Times New Roman" w:hAnsi="Times New Roman" w:cs="Times New Roman"/>
          <w:sz w:val="24"/>
          <w:szCs w:val="24"/>
        </w:rPr>
        <w:t xml:space="preserve"> </w:t>
      </w:r>
      <w:proofErr w:type="spellStart"/>
      <w:r w:rsidRPr="006B055C">
        <w:rPr>
          <w:rFonts w:ascii="Times New Roman" w:hAnsi="Times New Roman" w:cs="Times New Roman"/>
          <w:sz w:val="24"/>
          <w:szCs w:val="24"/>
        </w:rPr>
        <w:t>Awka</w:t>
      </w:r>
      <w:proofErr w:type="spellEnd"/>
      <w:r w:rsidRPr="006B055C">
        <w:rPr>
          <w:rFonts w:ascii="Times New Roman" w:hAnsi="Times New Roman" w:cs="Times New Roman"/>
          <w:sz w:val="24"/>
          <w:szCs w:val="24"/>
        </w:rPr>
        <w:t xml:space="preserve">, Nigeria. </w:t>
      </w:r>
      <w:r w:rsidRPr="006B055C">
        <w:rPr>
          <w:rFonts w:ascii="Times New Roman" w:hAnsi="Times New Roman" w:cs="Times New Roman"/>
          <w:i/>
          <w:sz w:val="24"/>
          <w:szCs w:val="24"/>
        </w:rPr>
        <w:t xml:space="preserve">Journal of Applied Information Science and Technology, </w:t>
      </w:r>
      <w:r w:rsidRPr="00743D2C">
        <w:rPr>
          <w:rFonts w:ascii="Times New Roman" w:hAnsi="Times New Roman" w:cs="Times New Roman"/>
          <w:iCs/>
          <w:sz w:val="24"/>
          <w:szCs w:val="24"/>
        </w:rPr>
        <w:t>8 (1), 89-108</w:t>
      </w:r>
    </w:p>
    <w:p w14:paraId="513D468B" w14:textId="77777777" w:rsidR="002428E1" w:rsidRPr="008A7136" w:rsidRDefault="002428E1" w:rsidP="00D86646">
      <w:pPr>
        <w:spacing w:line="240" w:lineRule="auto"/>
        <w:ind w:left="720" w:hanging="720"/>
        <w:jc w:val="both"/>
        <w:rPr>
          <w:rFonts w:ascii="Times New Roman" w:hAnsi="Times New Roman" w:cs="Times New Roman"/>
          <w:sz w:val="24"/>
          <w:szCs w:val="24"/>
        </w:rPr>
      </w:pPr>
      <w:proofErr w:type="spellStart"/>
      <w:r w:rsidRPr="006B055C">
        <w:rPr>
          <w:rFonts w:ascii="Times New Roman" w:hAnsi="Times New Roman" w:cs="Times New Roman"/>
          <w:sz w:val="24"/>
          <w:szCs w:val="24"/>
        </w:rPr>
        <w:t>Rahoo</w:t>
      </w:r>
      <w:proofErr w:type="spellEnd"/>
      <w:r w:rsidRPr="006B055C">
        <w:rPr>
          <w:rFonts w:ascii="Times New Roman" w:hAnsi="Times New Roman" w:cs="Times New Roman"/>
          <w:sz w:val="24"/>
          <w:szCs w:val="24"/>
        </w:rPr>
        <w:t xml:space="preserve">, L. A., Nagar, M. A K., &amp; Bhutto, A. (2019). The use of information retrieval tools by the post-graduate students of higher educational institutes of Pakistan. </w:t>
      </w:r>
      <w:r w:rsidRPr="006B055C">
        <w:rPr>
          <w:rFonts w:ascii="Times New Roman" w:hAnsi="Times New Roman" w:cs="Times New Roman"/>
          <w:i/>
          <w:iCs/>
          <w:sz w:val="24"/>
          <w:szCs w:val="24"/>
        </w:rPr>
        <w:t>Asian Journal of Contemporary Education</w:t>
      </w:r>
      <w:r w:rsidRPr="006B055C">
        <w:rPr>
          <w:rFonts w:ascii="Times New Roman" w:hAnsi="Times New Roman" w:cs="Times New Roman"/>
          <w:sz w:val="24"/>
          <w:szCs w:val="24"/>
        </w:rPr>
        <w:t>, 3 (1), 59 – 64</w:t>
      </w:r>
    </w:p>
    <w:p w14:paraId="36C82D0C" w14:textId="77777777" w:rsidR="002428E1" w:rsidRPr="00BB3D6E" w:rsidRDefault="002428E1" w:rsidP="00D86646">
      <w:pPr>
        <w:spacing w:line="240" w:lineRule="auto"/>
        <w:ind w:left="720" w:hanging="720"/>
        <w:jc w:val="both"/>
        <w:rPr>
          <w:rFonts w:ascii="Times New Roman" w:hAnsi="Times New Roman" w:cs="Times New Roman"/>
          <w:i/>
          <w:sz w:val="24"/>
          <w:szCs w:val="24"/>
        </w:rPr>
      </w:pPr>
    </w:p>
    <w:p w14:paraId="0094D680" w14:textId="094A9FE4" w:rsidR="002428E1" w:rsidRPr="006B055C" w:rsidRDefault="00743D2C" w:rsidP="00743D2C">
      <w:pPr>
        <w:spacing w:line="240" w:lineRule="auto"/>
        <w:ind w:left="720" w:hanging="720"/>
        <w:jc w:val="both"/>
        <w:rPr>
          <w:rFonts w:ascii="Times New Roman" w:hAnsi="Times New Roman" w:cs="Times New Roman"/>
          <w:i/>
          <w:sz w:val="24"/>
          <w:szCs w:val="24"/>
        </w:rPr>
      </w:pPr>
      <w:r w:rsidRPr="00743D2C">
        <w:rPr>
          <w:rFonts w:ascii="Times New Roman" w:hAnsi="Times New Roman" w:cs="Times New Roman"/>
          <w:sz w:val="24"/>
          <w:szCs w:val="24"/>
        </w:rPr>
        <w:t xml:space="preserve">United Nations Educational, Scientific and Cultural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w:t>
      </w:r>
      <w:r w:rsidR="002428E1" w:rsidRPr="006B055C">
        <w:rPr>
          <w:rFonts w:ascii="Times New Roman" w:hAnsi="Times New Roman" w:cs="Times New Roman"/>
          <w:sz w:val="24"/>
          <w:szCs w:val="24"/>
        </w:rPr>
        <w:t xml:space="preserve">(2005). The Alexandria Proclamation on Information Literacy and Lifelong Learning. National Forum on Information 150 Literacy, </w:t>
      </w:r>
      <w:hyperlink r:id="rId10" w:history="1">
        <w:r w:rsidR="002428E1" w:rsidRPr="006B055C">
          <w:rPr>
            <w:rStyle w:val="Hyperlink"/>
            <w:rFonts w:ascii="Times New Roman" w:hAnsi="Times New Roman" w:cs="Times New Roman"/>
            <w:sz w:val="24"/>
            <w:szCs w:val="24"/>
          </w:rPr>
          <w:t>http://www.ifla.org/III/wsis/BeaconInfSoces.html</w:t>
        </w:r>
      </w:hyperlink>
      <w:r w:rsidR="002428E1" w:rsidRPr="006B055C">
        <w:rPr>
          <w:rFonts w:ascii="Times New Roman" w:hAnsi="Times New Roman" w:cs="Times New Roman"/>
          <w:sz w:val="24"/>
          <w:szCs w:val="24"/>
        </w:rPr>
        <w:t xml:space="preserve">, </w:t>
      </w:r>
    </w:p>
    <w:p w14:paraId="68F5A644" w14:textId="77777777" w:rsidR="002428E1" w:rsidRDefault="002428E1" w:rsidP="00D86646">
      <w:pPr>
        <w:spacing w:line="240" w:lineRule="auto"/>
        <w:jc w:val="both"/>
      </w:pPr>
    </w:p>
    <w:p w14:paraId="32F880A2" w14:textId="77777777" w:rsidR="002428E1" w:rsidRPr="006441BC" w:rsidRDefault="002428E1" w:rsidP="00D86646">
      <w:pPr>
        <w:spacing w:line="240" w:lineRule="auto"/>
        <w:jc w:val="both"/>
        <w:rPr>
          <w:rFonts w:ascii="Times New Roman" w:hAnsi="Times New Roman" w:cs="Times New Roman"/>
          <w:b/>
          <w:sz w:val="24"/>
          <w:szCs w:val="24"/>
        </w:rPr>
      </w:pPr>
    </w:p>
    <w:p w14:paraId="026B8472" w14:textId="77777777" w:rsidR="001E234D" w:rsidRPr="001E234D" w:rsidRDefault="001E234D" w:rsidP="00D86646">
      <w:pPr>
        <w:spacing w:after="0" w:line="240" w:lineRule="auto"/>
        <w:jc w:val="both"/>
        <w:rPr>
          <w:rFonts w:ascii="Times New Roman" w:hAnsi="Times New Roman" w:cs="Times New Roman"/>
          <w:sz w:val="24"/>
          <w:szCs w:val="24"/>
        </w:rPr>
      </w:pPr>
    </w:p>
    <w:p w14:paraId="71C4C8BA" w14:textId="77777777" w:rsidR="004B0345" w:rsidRPr="004B0345" w:rsidRDefault="004B0345" w:rsidP="00D86646">
      <w:pPr>
        <w:spacing w:line="240" w:lineRule="auto"/>
        <w:jc w:val="both"/>
        <w:rPr>
          <w:rFonts w:ascii="Times New Roman" w:hAnsi="Times New Roman" w:cs="Times New Roman"/>
          <w:b/>
          <w:sz w:val="24"/>
          <w:szCs w:val="24"/>
        </w:rPr>
      </w:pPr>
    </w:p>
    <w:sectPr w:rsidR="004B0345" w:rsidRPr="004B0345" w:rsidSect="0032779F">
      <w:headerReference w:type="default" r:id="rId11"/>
      <w:footerReference w:type="default" r:id="rId12"/>
      <w:pgSz w:w="12240" w:h="15840"/>
      <w:pgMar w:top="1613" w:right="1426" w:bottom="1555" w:left="1224" w:header="706" w:footer="706"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B0778" w14:textId="77777777" w:rsidR="00930322" w:rsidRDefault="00930322" w:rsidP="0032779F">
      <w:pPr>
        <w:spacing w:after="0" w:line="240" w:lineRule="auto"/>
      </w:pPr>
      <w:r>
        <w:separator/>
      </w:r>
    </w:p>
  </w:endnote>
  <w:endnote w:type="continuationSeparator" w:id="0">
    <w:p w14:paraId="61FE3B0D" w14:textId="77777777" w:rsidR="00930322" w:rsidRDefault="00930322" w:rsidP="00327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107415"/>
      <w:docPartObj>
        <w:docPartGallery w:val="Page Numbers (Bottom of Page)"/>
        <w:docPartUnique/>
      </w:docPartObj>
    </w:sdtPr>
    <w:sdtEndPr>
      <w:rPr>
        <w:noProof/>
      </w:rPr>
    </w:sdtEndPr>
    <w:sdtContent>
      <w:p w14:paraId="55031E75" w14:textId="66023BBD" w:rsidR="0032779F" w:rsidRDefault="0032779F">
        <w:pPr>
          <w:pStyle w:val="Footer"/>
        </w:pPr>
        <w:r>
          <w:rPr>
            <w:rFonts w:ascii="Times New Roman" w:eastAsia="Times New Roman" w:hAnsi="Times New Roman" w:cs="Times New Roman"/>
            <w:b/>
            <w:i/>
            <w:sz w:val="18"/>
          </w:rPr>
          <w:t xml:space="preserve">www.ijlis.org.ng </w:t>
        </w:r>
        <w:r>
          <w:rPr>
            <w:rFonts w:ascii="Times New Roman" w:eastAsia="Times New Roman" w:hAnsi="Times New Roman" w:cs="Times New Roman"/>
            <w:b/>
            <w:i/>
            <w:sz w:val="18"/>
          </w:rPr>
          <w:tab/>
        </w:r>
        <w:r>
          <w:rPr>
            <w:rFonts w:ascii="Times New Roman" w:eastAsia="Times New Roman" w:hAnsi="Times New Roman" w:cs="Times New Roman"/>
            <w:b/>
            <w:i/>
            <w:sz w:val="18"/>
          </w:rPr>
          <w:tab/>
        </w:r>
        <w:r>
          <w:fldChar w:fldCharType="begin"/>
        </w:r>
        <w:r>
          <w:instrText xml:space="preserve"> PAGE   \* MERGEFORMAT </w:instrText>
        </w:r>
        <w:r>
          <w:fldChar w:fldCharType="separate"/>
        </w:r>
        <w:r>
          <w:t>19</w:t>
        </w:r>
        <w:r>
          <w:fldChar w:fldCharType="end"/>
        </w:r>
      </w:p>
    </w:sdtContent>
  </w:sdt>
  <w:p w14:paraId="4124A97C" w14:textId="77777777" w:rsidR="0032779F" w:rsidRDefault="00327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78211" w14:textId="77777777" w:rsidR="00930322" w:rsidRDefault="00930322" w:rsidP="0032779F">
      <w:pPr>
        <w:spacing w:after="0" w:line="240" w:lineRule="auto"/>
      </w:pPr>
      <w:r>
        <w:separator/>
      </w:r>
    </w:p>
  </w:footnote>
  <w:footnote w:type="continuationSeparator" w:id="0">
    <w:p w14:paraId="1BA9D6F4" w14:textId="77777777" w:rsidR="00930322" w:rsidRDefault="00930322" w:rsidP="00327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B3D0" w14:textId="77777777" w:rsidR="0032779F" w:rsidRDefault="0032779F">
    <w:pPr>
      <w:pStyle w:val="Header"/>
      <w:rPr>
        <w:lang w:val="en-GB"/>
      </w:rPr>
    </w:pPr>
  </w:p>
  <w:p w14:paraId="56BAD23B" w14:textId="3D82051E" w:rsidR="0032779F" w:rsidRPr="0032779F" w:rsidRDefault="0032779F">
    <w:pPr>
      <w:pStyle w:val="Header"/>
      <w:rPr>
        <w:lang w:val="en-GB"/>
      </w:rPr>
    </w:pPr>
    <w:r>
      <w:rPr>
        <w:sz w:val="18"/>
      </w:rPr>
      <w:t>Volume 2, Issue 1</w:t>
    </w:r>
    <w:r>
      <w:rPr>
        <w:sz w:val="18"/>
      </w:rPr>
      <w:tab/>
    </w:r>
    <w:r>
      <w:rPr>
        <w:rFonts w:ascii="Times New Roman" w:eastAsia="Times New Roman" w:hAnsi="Times New Roman" w:cs="Times New Roman"/>
        <w:b/>
        <w:i/>
        <w:sz w:val="18"/>
      </w:rPr>
      <w:t xml:space="preserve">IBOM JOURNAL OF LIBRARY &amp; INFORMATION SCIENCE </w:t>
    </w:r>
    <w:r>
      <w:rPr>
        <w:rFonts w:ascii="Times New Roman" w:eastAsia="Times New Roman" w:hAnsi="Times New Roman" w:cs="Times New Roman"/>
        <w:b/>
        <w:i/>
        <w:sz w:val="18"/>
      </w:rPr>
      <w:tab/>
    </w:r>
    <w:r>
      <w:rPr>
        <w:sz w:val="18"/>
      </w:rPr>
      <w:t xml:space="preserve">2025 </w:t>
    </w:r>
    <w:r>
      <w:rPr>
        <w:noProof/>
      </w:rPr>
      <mc:AlternateContent>
        <mc:Choice Requires="wpg">
          <w:drawing>
            <wp:anchor distT="0" distB="0" distL="114300" distR="114300" simplePos="0" relativeHeight="251659264" behindDoc="0" locked="0" layoutInCell="1" allowOverlap="1" wp14:anchorId="5D9B823D" wp14:editId="31E04856">
              <wp:simplePos x="0" y="0"/>
              <wp:positionH relativeFrom="page">
                <wp:posOffset>777240</wp:posOffset>
              </wp:positionH>
              <wp:positionV relativeFrom="page">
                <wp:posOffset>789940</wp:posOffset>
              </wp:positionV>
              <wp:extent cx="5768975" cy="29210"/>
              <wp:effectExtent l="0" t="0" r="22225" b="27940"/>
              <wp:wrapSquare wrapText="bothSides"/>
              <wp:docPr id="19756" name="Group 19756"/>
              <wp:cNvGraphicFramePr/>
              <a:graphic xmlns:a="http://schemas.openxmlformats.org/drawingml/2006/main">
                <a:graphicData uri="http://schemas.microsoft.com/office/word/2010/wordprocessingGroup">
                  <wpg:wgp>
                    <wpg:cNvGrpSpPr/>
                    <wpg:grpSpPr>
                      <a:xfrm>
                        <a:off x="0" y="0"/>
                        <a:ext cx="5768975" cy="29210"/>
                        <a:chOff x="0" y="0"/>
                        <a:chExt cx="5768975" cy="29210"/>
                      </a:xfrm>
                    </wpg:grpSpPr>
                    <wps:wsp>
                      <wps:cNvPr id="19757" name="Shape 19757"/>
                      <wps:cNvSpPr/>
                      <wps:spPr>
                        <a:xfrm>
                          <a:off x="1905" y="0"/>
                          <a:ext cx="5767070" cy="0"/>
                        </a:xfrm>
                        <a:custGeom>
                          <a:avLst/>
                          <a:gdLst/>
                          <a:ahLst/>
                          <a:cxnLst/>
                          <a:rect l="0" t="0" r="0" b="0"/>
                          <a:pathLst>
                            <a:path w="5767070">
                              <a:moveTo>
                                <a:pt x="0" y="0"/>
                              </a:moveTo>
                              <a:lnTo>
                                <a:pt x="5767070" y="0"/>
                              </a:ln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19758" name="Shape 19758"/>
                      <wps:cNvSpPr/>
                      <wps:spPr>
                        <a:xfrm>
                          <a:off x="0" y="29210"/>
                          <a:ext cx="5767070" cy="0"/>
                        </a:xfrm>
                        <a:custGeom>
                          <a:avLst/>
                          <a:gdLst/>
                          <a:ahLst/>
                          <a:cxnLst/>
                          <a:rect l="0" t="0" r="0" b="0"/>
                          <a:pathLst>
                            <a:path w="5767070">
                              <a:moveTo>
                                <a:pt x="0" y="0"/>
                              </a:moveTo>
                              <a:lnTo>
                                <a:pt x="576707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43BA978" id="Group 19756" o:spid="_x0000_s1026" style="position:absolute;margin-left:61.2pt;margin-top:62.2pt;width:454.25pt;height:2.3pt;z-index:251659264;mso-position-horizontal-relative:page;mso-position-vertical-relative:page" coordsize="5768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">
              <v:shape id="Shape 19757" o:spid="_x0000_s1027" style="position:absolute;left:19;width:57670;height:0;visibility:visible;mso-wrap-style:square;v-text-anchor:top" coordsize="576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" path="m,l5767070,e" filled="f" strokeweight="1.5pt">
                <v:path arrowok="t" textboxrect="0,0,5767070,0"/>
              </v:shape>
              <v:shape id="Shape 19758" o:spid="_x0000_s1028" style="position:absolute;top:292;width:57670;height:0;visibility:visible;mso-wrap-style:square;v-text-anchor:top" coordsize="576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" path="m,l5767070,e" filled="f">
                <v:path arrowok="t" textboxrect="0,0,5767070,0"/>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2DB"/>
    <w:multiLevelType w:val="hybridMultilevel"/>
    <w:tmpl w:val="5A863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900A2"/>
    <w:multiLevelType w:val="hybridMultilevel"/>
    <w:tmpl w:val="D4E00F32"/>
    <w:lvl w:ilvl="0" w:tplc="3DB6F6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23F24"/>
    <w:multiLevelType w:val="hybridMultilevel"/>
    <w:tmpl w:val="2920356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C7055B"/>
    <w:multiLevelType w:val="multilevel"/>
    <w:tmpl w:val="EBA247B0"/>
    <w:lvl w:ilvl="0">
      <w:start w:val="1"/>
      <w:numFmt w:val="decimal"/>
      <w:lvlText w:val="%1."/>
      <w:lvlJc w:val="left"/>
      <w:pPr>
        <w:ind w:left="720" w:hanging="360"/>
      </w:pPr>
      <w:rPr>
        <w:rFonts w:hint="default"/>
        <w:b w:val="0"/>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EC6EE1"/>
    <w:multiLevelType w:val="hybridMultilevel"/>
    <w:tmpl w:val="F508B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D93D5E"/>
    <w:multiLevelType w:val="hybridMultilevel"/>
    <w:tmpl w:val="9B743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085193">
    <w:abstractNumId w:val="1"/>
  </w:num>
  <w:num w:numId="2" w16cid:durableId="648022753">
    <w:abstractNumId w:val="3"/>
  </w:num>
  <w:num w:numId="3" w16cid:durableId="1363704600">
    <w:abstractNumId w:val="4"/>
  </w:num>
  <w:num w:numId="4" w16cid:durableId="222985147">
    <w:abstractNumId w:val="2"/>
  </w:num>
  <w:num w:numId="5" w16cid:durableId="1976257655">
    <w:abstractNumId w:val="5"/>
  </w:num>
  <w:num w:numId="6" w16cid:durableId="2016303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zsTA2NTA1MbE0NTVS0lEKTi0uzszPAykwrAUAWAR73ywAAAA="/>
  </w:docVars>
  <w:rsids>
    <w:rsidRoot w:val="008C5779"/>
    <w:rsid w:val="0000002E"/>
    <w:rsid w:val="00035B10"/>
    <w:rsid w:val="00052C53"/>
    <w:rsid w:val="0005629C"/>
    <w:rsid w:val="000A13C0"/>
    <w:rsid w:val="000A2697"/>
    <w:rsid w:val="000A696F"/>
    <w:rsid w:val="000A7E63"/>
    <w:rsid w:val="000B4C91"/>
    <w:rsid w:val="000C3A95"/>
    <w:rsid w:val="000D2CE1"/>
    <w:rsid w:val="000D5070"/>
    <w:rsid w:val="000D62EF"/>
    <w:rsid w:val="000D693C"/>
    <w:rsid w:val="000E2849"/>
    <w:rsid w:val="0010784D"/>
    <w:rsid w:val="00120F1B"/>
    <w:rsid w:val="001313DB"/>
    <w:rsid w:val="00143CB7"/>
    <w:rsid w:val="00154962"/>
    <w:rsid w:val="00156440"/>
    <w:rsid w:val="00174ADF"/>
    <w:rsid w:val="001C671D"/>
    <w:rsid w:val="001D02C3"/>
    <w:rsid w:val="001D1F23"/>
    <w:rsid w:val="001E234D"/>
    <w:rsid w:val="00214E77"/>
    <w:rsid w:val="002428E1"/>
    <w:rsid w:val="002C17DB"/>
    <w:rsid w:val="0032779F"/>
    <w:rsid w:val="00327FAF"/>
    <w:rsid w:val="003374F1"/>
    <w:rsid w:val="00351816"/>
    <w:rsid w:val="00356FFD"/>
    <w:rsid w:val="00396C5D"/>
    <w:rsid w:val="003C2901"/>
    <w:rsid w:val="003C3823"/>
    <w:rsid w:val="003F2CAB"/>
    <w:rsid w:val="004346ED"/>
    <w:rsid w:val="00436321"/>
    <w:rsid w:val="004739A1"/>
    <w:rsid w:val="00473DD1"/>
    <w:rsid w:val="00497F41"/>
    <w:rsid w:val="004A4831"/>
    <w:rsid w:val="004B0345"/>
    <w:rsid w:val="004F0BB2"/>
    <w:rsid w:val="005029E7"/>
    <w:rsid w:val="00526AEC"/>
    <w:rsid w:val="005504CF"/>
    <w:rsid w:val="00561C8D"/>
    <w:rsid w:val="00583258"/>
    <w:rsid w:val="005A4C53"/>
    <w:rsid w:val="005A54B2"/>
    <w:rsid w:val="006328AB"/>
    <w:rsid w:val="00632C14"/>
    <w:rsid w:val="006441BC"/>
    <w:rsid w:val="006B1563"/>
    <w:rsid w:val="006C1F64"/>
    <w:rsid w:val="006D18F1"/>
    <w:rsid w:val="006E6B53"/>
    <w:rsid w:val="00700117"/>
    <w:rsid w:val="00703BFA"/>
    <w:rsid w:val="00707D22"/>
    <w:rsid w:val="00716751"/>
    <w:rsid w:val="00732DCC"/>
    <w:rsid w:val="00733217"/>
    <w:rsid w:val="0074299E"/>
    <w:rsid w:val="00743D2C"/>
    <w:rsid w:val="00762F5B"/>
    <w:rsid w:val="00764CF6"/>
    <w:rsid w:val="0077458E"/>
    <w:rsid w:val="007874D0"/>
    <w:rsid w:val="007F509E"/>
    <w:rsid w:val="008073FC"/>
    <w:rsid w:val="008130AC"/>
    <w:rsid w:val="0084069D"/>
    <w:rsid w:val="00853C55"/>
    <w:rsid w:val="008939B8"/>
    <w:rsid w:val="008C1358"/>
    <w:rsid w:val="008C5779"/>
    <w:rsid w:val="008D300F"/>
    <w:rsid w:val="008D5101"/>
    <w:rsid w:val="008E6134"/>
    <w:rsid w:val="008F3A7B"/>
    <w:rsid w:val="008F50FB"/>
    <w:rsid w:val="0090581C"/>
    <w:rsid w:val="009106C1"/>
    <w:rsid w:val="00912013"/>
    <w:rsid w:val="00930322"/>
    <w:rsid w:val="009551AC"/>
    <w:rsid w:val="00956B4B"/>
    <w:rsid w:val="00956D23"/>
    <w:rsid w:val="009606D3"/>
    <w:rsid w:val="00991848"/>
    <w:rsid w:val="00996C9B"/>
    <w:rsid w:val="009A39C0"/>
    <w:rsid w:val="009C124C"/>
    <w:rsid w:val="009C648F"/>
    <w:rsid w:val="009D762D"/>
    <w:rsid w:val="009E29F8"/>
    <w:rsid w:val="009E76F2"/>
    <w:rsid w:val="00A64744"/>
    <w:rsid w:val="00A6549D"/>
    <w:rsid w:val="00A66AB2"/>
    <w:rsid w:val="00A765DB"/>
    <w:rsid w:val="00AA251F"/>
    <w:rsid w:val="00AA7B7D"/>
    <w:rsid w:val="00AB44D3"/>
    <w:rsid w:val="00AB46D4"/>
    <w:rsid w:val="00AF667D"/>
    <w:rsid w:val="00B042D3"/>
    <w:rsid w:val="00B14A79"/>
    <w:rsid w:val="00B2205C"/>
    <w:rsid w:val="00B2225A"/>
    <w:rsid w:val="00B26112"/>
    <w:rsid w:val="00B30AB6"/>
    <w:rsid w:val="00B40DF6"/>
    <w:rsid w:val="00B56B07"/>
    <w:rsid w:val="00B82C6A"/>
    <w:rsid w:val="00B95881"/>
    <w:rsid w:val="00BA1EB1"/>
    <w:rsid w:val="00BA645F"/>
    <w:rsid w:val="00BB02F1"/>
    <w:rsid w:val="00BC34FA"/>
    <w:rsid w:val="00C2217C"/>
    <w:rsid w:val="00C33F22"/>
    <w:rsid w:val="00C43CB8"/>
    <w:rsid w:val="00C521D6"/>
    <w:rsid w:val="00C55647"/>
    <w:rsid w:val="00C630FA"/>
    <w:rsid w:val="00C667FF"/>
    <w:rsid w:val="00C823AE"/>
    <w:rsid w:val="00C94857"/>
    <w:rsid w:val="00C94B6A"/>
    <w:rsid w:val="00CB6137"/>
    <w:rsid w:val="00CF0BF5"/>
    <w:rsid w:val="00D06EA0"/>
    <w:rsid w:val="00D158FD"/>
    <w:rsid w:val="00D2035F"/>
    <w:rsid w:val="00D35388"/>
    <w:rsid w:val="00D3748A"/>
    <w:rsid w:val="00D416E8"/>
    <w:rsid w:val="00D54B7C"/>
    <w:rsid w:val="00D86646"/>
    <w:rsid w:val="00D94FB6"/>
    <w:rsid w:val="00DA0AE9"/>
    <w:rsid w:val="00DB7FF5"/>
    <w:rsid w:val="00DD1EEE"/>
    <w:rsid w:val="00E0282D"/>
    <w:rsid w:val="00E64D27"/>
    <w:rsid w:val="00EC6062"/>
    <w:rsid w:val="00ED5CC3"/>
    <w:rsid w:val="00ED6CBA"/>
    <w:rsid w:val="00EE6B24"/>
    <w:rsid w:val="00F056ED"/>
    <w:rsid w:val="00F14EBE"/>
    <w:rsid w:val="00F25569"/>
    <w:rsid w:val="00F51CB7"/>
    <w:rsid w:val="00F675D0"/>
    <w:rsid w:val="00FA1B38"/>
    <w:rsid w:val="00FA6475"/>
    <w:rsid w:val="00FB4EE5"/>
    <w:rsid w:val="00FE36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34125"/>
  <w15:docId w15:val="{B13D25C3-2076-4182-BE98-6C2EE360A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77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C5779"/>
    <w:pPr>
      <w:spacing w:after="0" w:line="240" w:lineRule="auto"/>
    </w:pPr>
    <w:rPr>
      <w:sz w:val="28"/>
      <w:szCs w:val="28"/>
      <w:lang w:val="en-GB"/>
    </w:rPr>
  </w:style>
  <w:style w:type="paragraph" w:styleId="ListParagraph">
    <w:name w:val="List Paragraph"/>
    <w:basedOn w:val="Normal"/>
    <w:uiPriority w:val="34"/>
    <w:qFormat/>
    <w:rsid w:val="009A39C0"/>
    <w:pPr>
      <w:spacing w:after="200" w:line="276" w:lineRule="auto"/>
      <w:ind w:left="720"/>
      <w:contextualSpacing/>
    </w:pPr>
    <w:rPr>
      <w:rFonts w:eastAsiaTheme="minorEastAsia"/>
    </w:rPr>
  </w:style>
  <w:style w:type="paragraph" w:styleId="NormalWeb">
    <w:name w:val="Normal (Web)"/>
    <w:basedOn w:val="Normal"/>
    <w:uiPriority w:val="99"/>
    <w:unhideWhenUsed/>
    <w:rsid w:val="004B0345"/>
    <w:pPr>
      <w:spacing w:before="100" w:beforeAutospacing="1" w:after="100" w:afterAutospacing="1" w:line="240" w:lineRule="auto"/>
    </w:pPr>
    <w:rPr>
      <w:rFonts w:ascii="Trebuchet MS" w:eastAsia="Times New Roman" w:hAnsi="Trebuchet MS" w:cs="Times New Roman"/>
    </w:rPr>
  </w:style>
  <w:style w:type="character" w:customStyle="1" w:styleId="NoSpacingChar">
    <w:name w:val="No Spacing Char"/>
    <w:link w:val="NoSpacing"/>
    <w:uiPriority w:val="1"/>
    <w:rsid w:val="00FB4EE5"/>
    <w:rPr>
      <w:sz w:val="28"/>
      <w:szCs w:val="28"/>
      <w:lang w:val="en-GB"/>
    </w:rPr>
  </w:style>
  <w:style w:type="table" w:styleId="TableGrid">
    <w:name w:val="Table Grid"/>
    <w:basedOn w:val="TableNormal"/>
    <w:uiPriority w:val="59"/>
    <w:rsid w:val="00583258"/>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441BC"/>
    <w:rPr>
      <w:color w:val="0000FF" w:themeColor="hyperlink"/>
      <w:u w:val="single"/>
    </w:rPr>
  </w:style>
  <w:style w:type="table" w:customStyle="1" w:styleId="ListTable6Colorful1">
    <w:name w:val="List Table 6 Colorful1"/>
    <w:basedOn w:val="TableNormal"/>
    <w:uiPriority w:val="51"/>
    <w:rsid w:val="00FA647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156440"/>
    <w:rPr>
      <w:color w:val="605E5C"/>
      <w:shd w:val="clear" w:color="auto" w:fill="E1DFDD"/>
    </w:rPr>
  </w:style>
  <w:style w:type="paragraph" w:styleId="Header">
    <w:name w:val="header"/>
    <w:basedOn w:val="Normal"/>
    <w:link w:val="HeaderChar"/>
    <w:uiPriority w:val="99"/>
    <w:unhideWhenUsed/>
    <w:rsid w:val="003277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79F"/>
  </w:style>
  <w:style w:type="paragraph" w:styleId="Footer">
    <w:name w:val="footer"/>
    <w:basedOn w:val="Normal"/>
    <w:link w:val="FooterChar"/>
    <w:uiPriority w:val="99"/>
    <w:unhideWhenUsed/>
    <w:rsid w:val="003277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liedecon.oregonstate.edu/sites/agscid7/files/eiso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la.org/acrl/ilconstan.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fla.org/III/wsis/BeaconInfSoces.html" TargetMode="External"/><Relationship Id="rId4" Type="http://schemas.openxmlformats.org/officeDocument/2006/relationships/webSettings" Target="webSettings.xml"/><Relationship Id="rId9" Type="http://schemas.openxmlformats.org/officeDocument/2006/relationships/hyperlink" Target="https://doi.org/10.4137/bii.s2022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4356</Words>
  <Characters>24835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JUDAGOLD</cp:lastModifiedBy>
  <cp:revision>2</cp:revision>
  <dcterms:created xsi:type="dcterms:W3CDTF">2026-03-03T15:30:00Z</dcterms:created>
  <dcterms:modified xsi:type="dcterms:W3CDTF">2026-03-03T15:30:00Z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01fdc3a3f8213e9b2949e1154ee5011037ee6c3fdb3dd3ee5c1f3c43636c8b77</vt:lpwstr>
  </property>
</Properties>
</file>